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3D9A1" w14:textId="5F0A6E6E"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3E2941">
        <w:rPr>
          <w:rFonts w:asciiTheme="minorHAnsi" w:hAnsiTheme="minorHAnsi" w:cstheme="minorHAnsi"/>
          <w:bCs/>
          <w:noProof w:val="0"/>
          <w:sz w:val="24"/>
          <w:szCs w:val="24"/>
          <w:lang w:eastAsia="ja-JP"/>
        </w:rPr>
        <w:t>2</w:t>
      </w:r>
      <w:r w:rsidRPr="00DF72B7">
        <w:rPr>
          <w:rFonts w:asciiTheme="minorHAnsi" w:hAnsiTheme="minorHAnsi" w:cstheme="minorHAnsi"/>
          <w:bCs/>
          <w:noProof w:val="0"/>
          <w:sz w:val="24"/>
          <w:szCs w:val="24"/>
          <w:lang w:eastAsia="ja-JP"/>
        </w:rPr>
        <w:tab/>
      </w:r>
      <w:r w:rsidR="005A6A85" w:rsidRPr="005A6A85">
        <w:rPr>
          <w:rFonts w:asciiTheme="minorHAnsi" w:hAnsiTheme="minorHAnsi" w:cstheme="minorHAnsi"/>
          <w:bCs/>
          <w:noProof w:val="0"/>
          <w:sz w:val="24"/>
          <w:szCs w:val="24"/>
          <w:lang w:eastAsia="ja-JP"/>
        </w:rPr>
        <w:t>R2-250812</w:t>
      </w:r>
      <w:r w:rsidR="008C1FC1">
        <w:rPr>
          <w:rFonts w:asciiTheme="minorHAnsi" w:hAnsiTheme="minorHAnsi" w:cstheme="minorHAnsi"/>
          <w:bCs/>
          <w:noProof w:val="0"/>
          <w:sz w:val="24"/>
          <w:szCs w:val="24"/>
          <w:lang w:eastAsia="ja-JP"/>
        </w:rPr>
        <w:t>6</w:t>
      </w:r>
    </w:p>
    <w:p w14:paraId="4CA31B4B" w14:textId="3FAA60FA" w:rsidR="00D5151D" w:rsidRPr="00DF72B7" w:rsidRDefault="003E2941" w:rsidP="00620E99">
      <w:pPr>
        <w:pStyle w:val="Header"/>
        <w:tabs>
          <w:tab w:val="right" w:pos="10466"/>
        </w:tabs>
        <w:rPr>
          <w:rFonts w:asciiTheme="minorHAnsi" w:hAnsiTheme="minorHAnsi" w:cstheme="minorHAnsi"/>
          <w:bCs/>
          <w:noProof w:val="0"/>
          <w:sz w:val="24"/>
          <w:szCs w:val="24"/>
          <w:lang w:eastAsia="ja-JP"/>
        </w:rPr>
      </w:pPr>
      <w:bookmarkStart w:id="0" w:name="OLE_LINK58"/>
      <w:r>
        <w:rPr>
          <w:rFonts w:asciiTheme="minorHAnsi" w:hAnsiTheme="minorHAnsi" w:cstheme="minorHAnsi"/>
          <w:bCs/>
          <w:noProof w:val="0"/>
          <w:sz w:val="24"/>
          <w:szCs w:val="24"/>
          <w:lang w:eastAsia="ja-JP"/>
        </w:rPr>
        <w:t>Dallas</w:t>
      </w:r>
      <w:r w:rsidR="00C306D9" w:rsidRPr="00DF72B7">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U.S.A.</w:t>
      </w:r>
      <w:r w:rsidR="00490907" w:rsidRPr="00DF72B7">
        <w:rPr>
          <w:rFonts w:asciiTheme="minorHAnsi" w:hAnsiTheme="minorHAnsi" w:cstheme="minorHAnsi"/>
          <w:bCs/>
          <w:noProof w:val="0"/>
          <w:sz w:val="24"/>
          <w:szCs w:val="24"/>
          <w:lang w:eastAsia="ja-JP"/>
        </w:rPr>
        <w:t xml:space="preserve">, </w:t>
      </w:r>
      <w:r w:rsidR="005E46C4" w:rsidRPr="00DF72B7">
        <w:rPr>
          <w:rFonts w:asciiTheme="minorHAnsi" w:hAnsiTheme="minorHAnsi" w:cstheme="minorHAnsi"/>
          <w:bCs/>
          <w:noProof w:val="0"/>
          <w:sz w:val="24"/>
          <w:szCs w:val="24"/>
          <w:lang w:eastAsia="ja-JP"/>
        </w:rPr>
        <w:t>1</w:t>
      </w:r>
      <w:r>
        <w:rPr>
          <w:rFonts w:asciiTheme="minorHAnsi" w:hAnsiTheme="minorHAnsi" w:cstheme="minorHAnsi"/>
          <w:bCs/>
          <w:noProof w:val="0"/>
          <w:sz w:val="24"/>
          <w:szCs w:val="24"/>
          <w:lang w:eastAsia="ja-JP"/>
        </w:rPr>
        <w:t>7</w:t>
      </w:r>
      <w:r w:rsidR="005E46C4" w:rsidRPr="00DF72B7">
        <w:rPr>
          <w:rFonts w:asciiTheme="minorHAnsi" w:hAnsiTheme="minorHAnsi" w:cstheme="minorHAnsi"/>
          <w:bCs/>
          <w:noProof w:val="0"/>
          <w:sz w:val="24"/>
          <w:szCs w:val="24"/>
          <w:vertAlign w:val="superscript"/>
          <w:lang w:eastAsia="ja-JP"/>
        </w:rPr>
        <w:t>th</w:t>
      </w:r>
      <w:r w:rsidR="005E46C4" w:rsidRPr="00DF72B7">
        <w:rPr>
          <w:rFonts w:asciiTheme="minorHAnsi" w:hAnsiTheme="minorHAnsi" w:cstheme="minorHAnsi"/>
          <w:bCs/>
          <w:noProof w:val="0"/>
          <w:sz w:val="24"/>
          <w:szCs w:val="24"/>
          <w:lang w:eastAsia="ja-JP"/>
        </w:rPr>
        <w:t xml:space="preserve"> – </w:t>
      </w:r>
      <w:r>
        <w:rPr>
          <w:rFonts w:asciiTheme="minorHAnsi" w:hAnsiTheme="minorHAnsi" w:cstheme="minorHAnsi"/>
          <w:bCs/>
          <w:noProof w:val="0"/>
          <w:sz w:val="24"/>
          <w:szCs w:val="24"/>
          <w:lang w:eastAsia="ja-JP"/>
        </w:rPr>
        <w:t>21</w:t>
      </w:r>
      <w:r w:rsidRPr="003E2941">
        <w:rPr>
          <w:rFonts w:asciiTheme="minorHAnsi" w:hAnsiTheme="minorHAnsi" w:cstheme="minorHAnsi"/>
          <w:bCs/>
          <w:noProof w:val="0"/>
          <w:sz w:val="24"/>
          <w:szCs w:val="24"/>
          <w:vertAlign w:val="superscript"/>
          <w:lang w:eastAsia="ja-JP"/>
        </w:rPr>
        <w:t>st</w:t>
      </w:r>
      <w:r>
        <w:rPr>
          <w:rFonts w:asciiTheme="minorHAnsi" w:hAnsiTheme="minorHAnsi" w:cstheme="minorHAnsi"/>
          <w:bCs/>
          <w:noProof w:val="0"/>
          <w:sz w:val="24"/>
          <w:szCs w:val="24"/>
          <w:lang w:eastAsia="ja-JP"/>
        </w:rPr>
        <w:t xml:space="preserve"> November </w:t>
      </w:r>
      <w:r w:rsidR="00490907" w:rsidRPr="00DF72B7">
        <w:rPr>
          <w:rFonts w:asciiTheme="minorHAnsi" w:hAnsiTheme="minorHAnsi" w:cstheme="minorHAnsi"/>
          <w:bCs/>
          <w:noProof w:val="0"/>
          <w:sz w:val="24"/>
          <w:szCs w:val="24"/>
          <w:lang w:eastAsia="ja-JP"/>
        </w:rPr>
        <w:t>202</w:t>
      </w:r>
      <w:bookmarkEnd w:id="0"/>
      <w:r w:rsidR="005E46C4" w:rsidRPr="00DF72B7">
        <w:rPr>
          <w:rFonts w:asciiTheme="minorHAnsi" w:hAnsiTheme="minorHAnsi" w:cstheme="minorHAnsi"/>
          <w:bCs/>
          <w:noProof w:val="0"/>
          <w:sz w:val="24"/>
          <w:szCs w:val="24"/>
          <w:lang w:eastAsia="ja-JP"/>
        </w:rPr>
        <w:t>5</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110B41BC"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1D2EC3" w:rsidRPr="00DF72B7">
        <w:rPr>
          <w:rFonts w:asciiTheme="minorHAnsi" w:hAnsiTheme="minorHAnsi" w:cstheme="minorHAnsi"/>
          <w:b/>
          <w:color w:val="000000" w:themeColor="text1"/>
          <w:sz w:val="24"/>
        </w:rPr>
        <w:t>10.</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AC009A">
        <w:rPr>
          <w:rFonts w:asciiTheme="minorHAnsi" w:hAnsiTheme="minorHAnsi" w:cstheme="minorHAnsi"/>
          <w:b/>
          <w:color w:val="000000" w:themeColor="text1"/>
          <w:sz w:val="24"/>
        </w:rPr>
        <w:t>3</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436E73ED"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8C1FC1" w:rsidRPr="008C1FC1">
        <w:rPr>
          <w:rFonts w:asciiTheme="minorHAnsi" w:hAnsiTheme="minorHAnsi" w:cstheme="minorHAnsi"/>
          <w:b/>
          <w:color w:val="000000" w:themeColor="text1"/>
          <w:sz w:val="24"/>
        </w:rPr>
        <w:t xml:space="preserve">On latency reduction mechanisms for 6G </w:t>
      </w:r>
      <w:proofErr w:type="spellStart"/>
      <w:r w:rsidR="008C1FC1" w:rsidRPr="008C1FC1">
        <w:rPr>
          <w:rFonts w:asciiTheme="minorHAnsi" w:hAnsiTheme="minorHAnsi" w:cstheme="minorHAnsi"/>
          <w:b/>
          <w:color w:val="000000" w:themeColor="text1"/>
          <w:sz w:val="24"/>
        </w:rPr>
        <w:t>eMBB</w:t>
      </w:r>
      <w:proofErr w:type="spellEnd"/>
      <w:r w:rsidR="008C1FC1" w:rsidRPr="008C1FC1">
        <w:rPr>
          <w:rFonts w:asciiTheme="minorHAnsi" w:hAnsiTheme="minorHAnsi" w:cstheme="minorHAnsi"/>
          <w:b/>
          <w:color w:val="000000" w:themeColor="text1"/>
          <w:sz w:val="24"/>
        </w:rPr>
        <w:t xml:space="preserve"> traffic</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2941FEEC" w:rsidR="00874A97" w:rsidRDefault="00DA548E" w:rsidP="00F868ED">
      <w:pPr>
        <w:textAlignment w:val="auto"/>
        <w:rPr>
          <w:rFonts w:ascii="Calibri" w:hAnsi="Calibri" w:cs="Calibri"/>
        </w:rPr>
      </w:pPr>
      <w:bookmarkStart w:id="3" w:name="OLE_LINK59"/>
      <w:r>
        <w:rPr>
          <w:rFonts w:ascii="Calibri" w:hAnsi="Calibri" w:cs="Calibri"/>
        </w:rPr>
        <w:t xml:space="preserve">In </w:t>
      </w:r>
      <w:r w:rsidR="00BD6EAD">
        <w:rPr>
          <w:rFonts w:ascii="Calibri" w:hAnsi="Calibri" w:cs="Calibri"/>
        </w:rPr>
        <w:t>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00FA1A58">
        <w:rPr>
          <w:rFonts w:ascii="Calibri" w:hAnsi="Calibri" w:cs="Calibri"/>
        </w:rPr>
        <w:t>,</w:t>
      </w:r>
      <w:r>
        <w:rPr>
          <w:rFonts w:ascii="Calibri" w:hAnsi="Calibri" w:cs="Calibri"/>
        </w:rPr>
        <w:t xml:space="preserve"> we reached the following agreements on the user plane design. </w:t>
      </w:r>
      <w:r w:rsidR="004B36EC">
        <w:rPr>
          <w:rFonts w:ascii="Calibri" w:hAnsi="Calibri" w:cs="Calibri"/>
        </w:rPr>
        <w:t>T</w:t>
      </w:r>
      <w:r w:rsidR="00CB03E8" w:rsidRPr="00DF72B7">
        <w:rPr>
          <w:rFonts w:ascii="Calibri" w:hAnsi="Calibri" w:cs="Calibri"/>
        </w:rPr>
        <w:t xml:space="preserve">his document discusses </w:t>
      </w:r>
      <w:r w:rsidR="004502F5">
        <w:rPr>
          <w:rFonts w:ascii="Calibri" w:hAnsi="Calibri" w:cs="Calibri"/>
        </w:rPr>
        <w:t>design considerations</w:t>
      </w:r>
      <w:r w:rsidR="00FB56A0">
        <w:rPr>
          <w:rFonts w:ascii="Calibri" w:hAnsi="Calibri" w:cs="Calibri"/>
        </w:rPr>
        <w:t xml:space="preserve"> for </w:t>
      </w:r>
      <w:r w:rsidR="00B27887">
        <w:rPr>
          <w:rFonts w:ascii="Calibri" w:hAnsi="Calibri" w:cs="Calibri"/>
        </w:rPr>
        <w:t xml:space="preserve">UL scheduling </w:t>
      </w:r>
      <w:r w:rsidR="00FB56A0">
        <w:rPr>
          <w:rFonts w:ascii="Calibri" w:hAnsi="Calibri" w:cs="Calibri"/>
        </w:rPr>
        <w:t xml:space="preserve">and </w:t>
      </w:r>
      <w:r w:rsidR="00B27887">
        <w:rPr>
          <w:rFonts w:ascii="Calibri" w:hAnsi="Calibri" w:cs="Calibri"/>
        </w:rPr>
        <w:t xml:space="preserve">data retransmissions </w:t>
      </w:r>
      <w:r w:rsidR="00FB56A0">
        <w:rPr>
          <w:rFonts w:ascii="Calibri" w:hAnsi="Calibri" w:cs="Calibri"/>
        </w:rPr>
        <w:t xml:space="preserve">such that </w:t>
      </w:r>
      <w:proofErr w:type="spellStart"/>
      <w:r w:rsidR="00FB56A0" w:rsidRPr="00FB56A0">
        <w:rPr>
          <w:rFonts w:ascii="Calibri" w:hAnsi="Calibri" w:cs="Calibri"/>
        </w:rPr>
        <w:t>eMBB’s</w:t>
      </w:r>
      <w:proofErr w:type="spellEnd"/>
      <w:r w:rsidR="00FB56A0" w:rsidRPr="00FB56A0">
        <w:rPr>
          <w:rFonts w:ascii="Calibri" w:hAnsi="Calibri" w:cs="Calibri"/>
        </w:rPr>
        <w:t xml:space="preserve"> </w:t>
      </w:r>
      <w:r w:rsidR="00044836">
        <w:rPr>
          <w:rFonts w:ascii="Calibri" w:hAnsi="Calibri" w:cs="Calibri"/>
        </w:rPr>
        <w:t xml:space="preserve">data transfer </w:t>
      </w:r>
      <w:r w:rsidR="00FB56A0" w:rsidRPr="00FB56A0">
        <w:rPr>
          <w:rFonts w:ascii="Calibri" w:hAnsi="Calibri" w:cs="Calibri"/>
        </w:rPr>
        <w:t xml:space="preserve">latency can be </w:t>
      </w:r>
      <w:r w:rsidR="00914028">
        <w:rPr>
          <w:rFonts w:ascii="Calibri" w:hAnsi="Calibri" w:cs="Calibri"/>
        </w:rPr>
        <w:t>reduced</w:t>
      </w:r>
      <w:r w:rsidR="009A56C1">
        <w:rPr>
          <w:rFonts w:ascii="Calibri" w:hAnsi="Calibri" w:cs="Calibri"/>
        </w:rPr>
        <w:t xml:space="preserve"> for 6G</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7D0307BA" w14:textId="77777777" w:rsidR="00DA548E" w:rsidRPr="00DA548E" w:rsidRDefault="00DA548E" w:rsidP="00186B05">
            <w:pPr>
              <w:pStyle w:val="ListParagraph"/>
              <w:numPr>
                <w:ilvl w:val="0"/>
                <w:numId w:val="3"/>
              </w:numPr>
              <w:textAlignment w:val="auto"/>
              <w:rPr>
                <w:rFonts w:ascii="Calibri" w:hAnsi="Calibri" w:cs="Calibri"/>
                <w:i/>
                <w:iCs/>
              </w:rPr>
            </w:pPr>
            <w:r w:rsidRPr="00DA548E">
              <w:rPr>
                <w:rFonts w:ascii="Calibri" w:hAnsi="Calibri" w:cs="Calibri"/>
                <w:i/>
                <w:iCs/>
              </w:rPr>
              <w:t xml:space="preserve">6G user plane should aim to reduce the radio and end-to-end latency for general services (including eMBB)   </w:t>
            </w:r>
          </w:p>
          <w:p w14:paraId="0F319588" w14:textId="547EF28D" w:rsidR="00DA548E" w:rsidRPr="00DA548E" w:rsidRDefault="00DA548E" w:rsidP="00186B05">
            <w:pPr>
              <w:pStyle w:val="ListParagraph"/>
              <w:numPr>
                <w:ilvl w:val="0"/>
                <w:numId w:val="3"/>
              </w:numPr>
              <w:textAlignment w:val="auto"/>
              <w:rPr>
                <w:rFonts w:ascii="Calibri" w:hAnsi="Calibri" w:cs="Calibri"/>
                <w:i/>
                <w:iCs/>
              </w:rPr>
            </w:pPr>
            <w:r w:rsidRPr="00DA548E">
              <w:rPr>
                <w:rFonts w:ascii="Calibri" w:hAnsi="Calibri" w:cs="Calibri"/>
                <w:i/>
                <w:iCs/>
              </w:rPr>
              <w:t xml:space="preserve">Study need for scheduling enhancements to address the SR/BSR/DSR latency </w:t>
            </w:r>
          </w:p>
          <w:p w14:paraId="4B4DD889" w14:textId="252BE5F6" w:rsidR="00BD6EAD" w:rsidRPr="00DA548E" w:rsidRDefault="00DA548E" w:rsidP="00186B05">
            <w:pPr>
              <w:pStyle w:val="ListParagraph"/>
              <w:numPr>
                <w:ilvl w:val="0"/>
                <w:numId w:val="3"/>
              </w:numPr>
              <w:textAlignment w:val="auto"/>
              <w:rPr>
                <w:rFonts w:ascii="Calibri" w:hAnsi="Calibri" w:cs="Calibri"/>
                <w:i/>
                <w:iCs/>
              </w:rPr>
            </w:pPr>
            <w:r w:rsidRPr="00DA548E">
              <w:rPr>
                <w:rFonts w:ascii="Calibri" w:hAnsi="Calibri" w:cs="Calibri"/>
                <w:i/>
                <w:iCs/>
              </w:rPr>
              <w:t>Study how to improve L2 ARQ latency/efficiency in 6GR based on tight coordination with HARQ.  Study should identify enhancements needed for HARQ and L2 ARQ</w:t>
            </w:r>
          </w:p>
        </w:tc>
      </w:tr>
    </w:tbl>
    <w:p w14:paraId="6FC13504" w14:textId="77777777" w:rsidR="00BD6EAD" w:rsidRPr="00DF72B7" w:rsidRDefault="00BD6EAD" w:rsidP="00F868ED">
      <w:pPr>
        <w:textAlignment w:val="auto"/>
        <w:rPr>
          <w:rFonts w:ascii="Calibri" w:hAnsi="Calibri" w:cs="Calibri"/>
        </w:rPr>
      </w:pPr>
    </w:p>
    <w:bookmarkEnd w:id="3"/>
    <w:p w14:paraId="2C9CEA5E" w14:textId="673F3BE6" w:rsidR="00791095" w:rsidRPr="00DF72B7" w:rsidRDefault="0086781B" w:rsidP="00AF292B">
      <w:pPr>
        <w:pStyle w:val="Heading1"/>
      </w:pPr>
      <w:r w:rsidRPr="00DF72B7">
        <w:t>Discussion</w:t>
      </w:r>
    </w:p>
    <w:p w14:paraId="48CC3C4F" w14:textId="012681A0" w:rsidR="00DA548E" w:rsidRDefault="00611B71" w:rsidP="00DA548E">
      <w:pPr>
        <w:pStyle w:val="Heading2"/>
      </w:pPr>
      <w:r>
        <w:rPr>
          <w:noProof/>
        </w:rPr>
        <mc:AlternateContent>
          <mc:Choice Requires="wps">
            <w:drawing>
              <wp:anchor distT="0" distB="0" distL="114300" distR="114300" simplePos="0" relativeHeight="251675652" behindDoc="0" locked="0" layoutInCell="1" allowOverlap="1" wp14:anchorId="3AF61B7B" wp14:editId="233CCB84">
                <wp:simplePos x="0" y="0"/>
                <wp:positionH relativeFrom="column">
                  <wp:posOffset>332105</wp:posOffset>
                </wp:positionH>
                <wp:positionV relativeFrom="paragraph">
                  <wp:posOffset>2165350</wp:posOffset>
                </wp:positionV>
                <wp:extent cx="5981700" cy="635"/>
                <wp:effectExtent l="0" t="0" r="0" b="0"/>
                <wp:wrapTopAndBottom/>
                <wp:docPr id="1761904247"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724A14F6" w14:textId="375CCC23" w:rsidR="00954E12" w:rsidRPr="00043218" w:rsidRDefault="00954E12" w:rsidP="00954E12">
                            <w:pPr>
                              <w:pStyle w:val="Caption"/>
                              <w:jc w:val="center"/>
                              <w:rPr>
                                <w:lang w:eastAsia="zh-TW"/>
                              </w:rPr>
                            </w:pPr>
                            <w:bookmarkStart w:id="4" w:name="_Ref213352558"/>
                            <w:r>
                              <w:t xml:space="preserve">Figure </w:t>
                            </w:r>
                            <w:fldSimple w:instr=" SEQ Figure \* ARABIC ">
                              <w:r w:rsidR="00927EAB">
                                <w:rPr>
                                  <w:noProof/>
                                </w:rPr>
                                <w:t>1</w:t>
                              </w:r>
                            </w:fldSimple>
                            <w:bookmarkEnd w:id="4"/>
                            <w:r>
                              <w:t xml:space="preserve">: </w:t>
                            </w:r>
                            <w:r w:rsidRPr="008A149E">
                              <w:t>Typical UL resource acquisition delays in NR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AF61B7B" id="_x0000_t202" coordsize="21600,21600" o:spt="202" path="m,l,21600r21600,l21600,xe">
                <v:stroke joinstyle="miter"/>
                <v:path gradientshapeok="t" o:connecttype="rect"/>
              </v:shapetype>
              <v:shape id="Text Box 1" o:spid="_x0000_s1026" type="#_x0000_t202" style="position:absolute;left:0;text-align:left;margin-left:26.15pt;margin-top:170.5pt;width:471pt;height:.05pt;z-index:2516756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" stroked="f">
                <v:textbox style="mso-fit-shape-to-text:t" inset="0,0,0,0">
                  <w:txbxContent>
                    <w:p w14:paraId="724A14F6" w14:textId="375CCC23" w:rsidR="00954E12" w:rsidRPr="00043218" w:rsidRDefault="00954E12" w:rsidP="00954E12">
                      <w:pPr>
                        <w:pStyle w:val="Caption"/>
                        <w:jc w:val="center"/>
                        <w:rPr>
                          <w:lang w:eastAsia="zh-TW"/>
                        </w:rPr>
                      </w:pPr>
                      <w:bookmarkStart w:id="5" w:name="_Ref213352558"/>
                      <w:r>
                        <w:t xml:space="preserve">Figure </w:t>
                      </w:r>
                      <w:fldSimple w:instr=" SEQ Figure \* ARABIC ">
                        <w:r w:rsidR="00927EAB">
                          <w:rPr>
                            <w:noProof/>
                          </w:rPr>
                          <w:t>1</w:t>
                        </w:r>
                      </w:fldSimple>
                      <w:bookmarkEnd w:id="5"/>
                      <w:r>
                        <w:t xml:space="preserve">: </w:t>
                      </w:r>
                      <w:r w:rsidRPr="008A149E">
                        <w:t>Typical UL resource acquisition delays in NR</w:t>
                      </w:r>
                    </w:p>
                  </w:txbxContent>
                </v:textbox>
                <w10:wrap type="topAndBottom"/>
              </v:shape>
            </w:pict>
          </mc:Fallback>
        </mc:AlternateContent>
      </w:r>
      <w:r w:rsidRPr="00954E12">
        <w:rPr>
          <w:noProof/>
          <w:lang w:eastAsia="zh-TW"/>
        </w:rPr>
        <w:drawing>
          <wp:anchor distT="0" distB="0" distL="114300" distR="114300" simplePos="0" relativeHeight="251673604" behindDoc="0" locked="0" layoutInCell="1" allowOverlap="1" wp14:anchorId="7518AFA3" wp14:editId="1CA4653C">
            <wp:simplePos x="0" y="0"/>
            <wp:positionH relativeFrom="margin">
              <wp:align>center</wp:align>
            </wp:positionH>
            <wp:positionV relativeFrom="paragraph">
              <wp:posOffset>374015</wp:posOffset>
            </wp:positionV>
            <wp:extent cx="5981700" cy="1771650"/>
            <wp:effectExtent l="0" t="0" r="0" b="0"/>
            <wp:wrapTopAndBottom/>
            <wp:docPr id="117722045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220451" name=""/>
                    <pic:cNvPicPr/>
                  </pic:nvPicPr>
                  <pic:blipFill>
                    <a:blip r:embed="rId7">
                      <a:extLst>
                        <a:ext uri="{96DAC541-7B7A-43D3-8B79-37D633B846F1}">
                          <asvg:svgBlip xmlns:asvg="http://schemas.microsoft.com/office/drawing/2016/SVG/main" r:embed="rId8"/>
                        </a:ext>
                      </a:extLst>
                    </a:blip>
                    <a:stretch>
                      <a:fillRect/>
                    </a:stretch>
                  </pic:blipFill>
                  <pic:spPr>
                    <a:xfrm>
                      <a:off x="0" y="0"/>
                      <a:ext cx="5981700" cy="1771650"/>
                    </a:xfrm>
                    <a:prstGeom prst="rect">
                      <a:avLst/>
                    </a:prstGeom>
                  </pic:spPr>
                </pic:pic>
              </a:graphicData>
            </a:graphic>
            <wp14:sizeRelH relativeFrom="page">
              <wp14:pctWidth>0</wp14:pctWidth>
            </wp14:sizeRelH>
            <wp14:sizeRelV relativeFrom="page">
              <wp14:pctHeight>0</wp14:pctHeight>
            </wp14:sizeRelV>
          </wp:anchor>
        </w:drawing>
      </w:r>
      <w:r w:rsidR="00DA548E">
        <w:t>Uplink scheduling latency reduction</w:t>
      </w:r>
    </w:p>
    <w:p w14:paraId="03F244CD" w14:textId="20D94D15" w:rsidR="00954E12" w:rsidRDefault="09205B56" w:rsidP="00954E12">
      <w:pPr>
        <w:keepNext/>
        <w:rPr>
          <w:lang w:eastAsia="zh-TW"/>
        </w:rPr>
      </w:pPr>
      <w:r>
        <w:rPr>
          <w:lang w:eastAsia="zh-TW"/>
        </w:rPr>
        <w:t xml:space="preserve">When an NR UE has </w:t>
      </w:r>
      <w:r w:rsidR="00927EAB">
        <w:rPr>
          <w:lang w:eastAsia="zh-TW"/>
        </w:rPr>
        <w:t>uplink (UL)</w:t>
      </w:r>
      <w:r>
        <w:rPr>
          <w:lang w:eastAsia="zh-TW"/>
        </w:rPr>
        <w:t xml:space="preserve"> data and no UL resources available to transmit the data, it transmits a scheduling request (SR) </w:t>
      </w:r>
      <w:r w:rsidR="000330DF" w:rsidRPr="000330DF">
        <w:rPr>
          <w:lang w:eastAsia="zh-TW"/>
        </w:rPr>
        <w:t xml:space="preserve">to the base station </w:t>
      </w:r>
      <w:r w:rsidR="000330DF">
        <w:rPr>
          <w:lang w:eastAsia="zh-TW"/>
        </w:rPr>
        <w:t xml:space="preserve">using </w:t>
      </w:r>
      <w:r>
        <w:rPr>
          <w:lang w:eastAsia="zh-TW"/>
        </w:rPr>
        <w:t xml:space="preserve">pre-allocated dedicated SR resources to indicate its need to acquire UL resources. </w:t>
      </w:r>
      <w:r w:rsidR="000330DF">
        <w:rPr>
          <w:lang w:eastAsia="zh-TW"/>
        </w:rPr>
        <w:t>On SR reception</w:t>
      </w:r>
      <w:r>
        <w:rPr>
          <w:lang w:eastAsia="zh-TW"/>
        </w:rPr>
        <w:t xml:space="preserve">, the base station only knows that this UE has ‘some’ data to transmit but does not know how ‘much’ data is to be transmitted. To </w:t>
      </w:r>
      <w:r w:rsidR="000330DF">
        <w:rPr>
          <w:lang w:eastAsia="zh-TW"/>
        </w:rPr>
        <w:t xml:space="preserve">avoid </w:t>
      </w:r>
      <w:r>
        <w:rPr>
          <w:lang w:eastAsia="zh-TW"/>
        </w:rPr>
        <w:t>wast</w:t>
      </w:r>
      <w:r w:rsidR="000330DF">
        <w:rPr>
          <w:lang w:eastAsia="zh-TW"/>
        </w:rPr>
        <w:t>ing</w:t>
      </w:r>
      <w:r>
        <w:rPr>
          <w:lang w:eastAsia="zh-TW"/>
        </w:rPr>
        <w:t xml:space="preserve"> radio resources, the base station usually allocates a small grant to the UE for it to indicate the amount of data in its UL buffers using a Buffer Status Report (BSR). On reception of the BSR, the base station can allocate an appropriately sized grant to the UE to transmit its data as illustrated in</w:t>
      </w:r>
      <w:r w:rsidR="00954E12">
        <w:rPr>
          <w:lang w:eastAsia="zh-TW"/>
        </w:rPr>
        <w:t xml:space="preserve"> </w:t>
      </w:r>
      <w:r w:rsidR="00954E12">
        <w:rPr>
          <w:lang w:eastAsia="zh-TW"/>
        </w:rPr>
        <w:fldChar w:fldCharType="begin"/>
      </w:r>
      <w:r w:rsidR="00954E12">
        <w:rPr>
          <w:lang w:eastAsia="zh-TW"/>
        </w:rPr>
        <w:instrText xml:space="preserve"> REF _Ref213352558 \h </w:instrText>
      </w:r>
      <w:r w:rsidR="00954E12">
        <w:rPr>
          <w:lang w:eastAsia="zh-TW"/>
        </w:rPr>
      </w:r>
      <w:r w:rsidR="00954E12">
        <w:rPr>
          <w:lang w:eastAsia="zh-TW"/>
        </w:rPr>
        <w:fldChar w:fldCharType="separate"/>
      </w:r>
      <w:r w:rsidR="00954E12">
        <w:t xml:space="preserve">Figure </w:t>
      </w:r>
      <w:r w:rsidR="00954E12">
        <w:rPr>
          <w:noProof/>
        </w:rPr>
        <w:t>1</w:t>
      </w:r>
      <w:r w:rsidR="00954E12">
        <w:rPr>
          <w:lang w:eastAsia="zh-TW"/>
        </w:rPr>
        <w:fldChar w:fldCharType="end"/>
      </w:r>
      <w:r>
        <w:rPr>
          <w:lang w:eastAsia="zh-TW"/>
        </w:rPr>
        <w:t xml:space="preserve">. The current mechanism to acquire UL resources introduces significant latency to the start of an UL transmission. </w:t>
      </w:r>
      <w:r w:rsidR="00954E12">
        <w:rPr>
          <w:lang w:eastAsia="zh-TW"/>
        </w:rPr>
        <w:fldChar w:fldCharType="begin"/>
      </w:r>
      <w:r w:rsidR="00954E12">
        <w:rPr>
          <w:lang w:eastAsia="zh-TW"/>
        </w:rPr>
        <w:instrText xml:space="preserve"> REF _Ref213352674 \h </w:instrText>
      </w:r>
      <w:r w:rsidR="00954E12">
        <w:rPr>
          <w:lang w:eastAsia="zh-TW"/>
        </w:rPr>
      </w:r>
      <w:r w:rsidR="00954E12">
        <w:rPr>
          <w:lang w:eastAsia="zh-TW"/>
        </w:rPr>
        <w:fldChar w:fldCharType="separate"/>
      </w:r>
      <w:r w:rsidR="00954E12">
        <w:t xml:space="preserve">Table </w:t>
      </w:r>
      <w:r w:rsidR="00954E12">
        <w:rPr>
          <w:noProof/>
        </w:rPr>
        <w:t>1</w:t>
      </w:r>
      <w:r w:rsidR="00954E12">
        <w:rPr>
          <w:lang w:eastAsia="zh-TW"/>
        </w:rPr>
        <w:fldChar w:fldCharType="end"/>
      </w:r>
      <w:r w:rsidR="00954E12">
        <w:rPr>
          <w:lang w:eastAsia="zh-TW"/>
        </w:rPr>
        <w:t xml:space="preserve"> </w:t>
      </w:r>
      <w:r>
        <w:rPr>
          <w:lang w:eastAsia="zh-TW"/>
        </w:rPr>
        <w:t>provides a typical NR configuration in the field related to UL resource acquisition delays.</w:t>
      </w:r>
    </w:p>
    <w:tbl>
      <w:tblPr>
        <w:tblStyle w:val="TableGrid"/>
        <w:tblW w:w="0" w:type="auto"/>
        <w:jc w:val="center"/>
        <w:tblInd w:w="0" w:type="dxa"/>
        <w:tblLayout w:type="fixed"/>
        <w:tblLook w:val="04A0" w:firstRow="1" w:lastRow="0" w:firstColumn="1" w:lastColumn="0" w:noHBand="0" w:noVBand="1"/>
      </w:tblPr>
      <w:tblGrid>
        <w:gridCol w:w="2549"/>
        <w:gridCol w:w="2732"/>
      </w:tblGrid>
      <w:tr w:rsidR="5FB1D39C" w14:paraId="5F680895"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86D96AB" w14:textId="1B367C9E" w:rsidR="5FB1D39C" w:rsidRDefault="5FB1D39C" w:rsidP="5FB1D39C">
            <w:r w:rsidRPr="5FB1D39C">
              <w:rPr>
                <w:rFonts w:ascii="Calibri" w:eastAsia="Calibri" w:hAnsi="Calibri" w:cs="Calibri"/>
                <w:b/>
                <w:bCs/>
                <w:color w:val="000000" w:themeColor="text1"/>
                <w:lang w:val="en-GB"/>
              </w:rPr>
              <w:t>Steps</w:t>
            </w:r>
          </w:p>
        </w:tc>
        <w:tc>
          <w:tcPr>
            <w:tcW w:w="273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C3054DB" w14:textId="3D6D4C2E" w:rsidR="5FB1D39C" w:rsidRDefault="5FB1D39C" w:rsidP="5FB1D39C">
            <w:r w:rsidRPr="5FB1D39C">
              <w:rPr>
                <w:rFonts w:ascii="Calibri" w:eastAsia="Calibri" w:hAnsi="Calibri" w:cs="Calibri"/>
                <w:b/>
                <w:bCs/>
                <w:color w:val="000000" w:themeColor="text1"/>
                <w:lang w:val="en-GB"/>
              </w:rPr>
              <w:t>Values</w:t>
            </w:r>
          </w:p>
        </w:tc>
      </w:tr>
      <w:tr w:rsidR="5FB1D39C" w14:paraId="73269AB3"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3D4AAAB0" w14:textId="303A72F3" w:rsidR="5FB1D39C" w:rsidRDefault="5FB1D39C" w:rsidP="5FB1D39C">
            <w:r w:rsidRPr="5FB1D39C">
              <w:rPr>
                <w:rFonts w:ascii="Calibri" w:eastAsia="Calibri" w:hAnsi="Calibri" w:cs="Calibri"/>
                <w:lang w:val="en-GB"/>
              </w:rPr>
              <w:t>0. UL data arrival</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3F48E855" w14:textId="54E3ABEC" w:rsidR="5FB1D39C" w:rsidRDefault="5FB1D39C" w:rsidP="5FB1D39C">
            <w:r w:rsidRPr="5FB1D39C">
              <w:rPr>
                <w:rFonts w:ascii="Calibri" w:eastAsia="Calibri" w:hAnsi="Calibri" w:cs="Calibri"/>
                <w:lang w:val="en-GB"/>
              </w:rPr>
              <w:t>-</w:t>
            </w:r>
          </w:p>
        </w:tc>
      </w:tr>
      <w:tr w:rsidR="5FB1D39C" w14:paraId="5BB1AEF0"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65BE8513" w14:textId="360DA34A" w:rsidR="5FB1D39C" w:rsidRDefault="5FB1D39C" w:rsidP="5FB1D39C">
            <w:r w:rsidRPr="5FB1D39C">
              <w:rPr>
                <w:rFonts w:ascii="Calibri" w:eastAsia="Calibri" w:hAnsi="Calibri" w:cs="Calibri"/>
                <w:lang w:val="en-GB"/>
              </w:rPr>
              <w:t>1. Average SR delay</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72F37257" w14:textId="27B8B971" w:rsidR="5FB1D39C" w:rsidRDefault="5FB1D39C" w:rsidP="5FB1D39C">
            <w:r w:rsidRPr="5FB1D39C">
              <w:rPr>
                <w:rFonts w:ascii="Calibri" w:eastAsia="Calibri" w:hAnsi="Calibri" w:cs="Calibri"/>
                <w:lang w:val="en-GB"/>
              </w:rPr>
              <w:t>10ms (20 slots)</w:t>
            </w:r>
          </w:p>
        </w:tc>
      </w:tr>
      <w:tr w:rsidR="5FB1D39C" w14:paraId="599F04E2"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48BB4E0A" w14:textId="58D6DFA5" w:rsidR="5FB1D39C" w:rsidRDefault="5FB1D39C" w:rsidP="5FB1D39C">
            <w:r w:rsidRPr="5FB1D39C">
              <w:rPr>
                <w:rFonts w:ascii="Calibri" w:eastAsia="Calibri" w:hAnsi="Calibri" w:cs="Calibri"/>
                <w:lang w:val="en-GB"/>
              </w:rPr>
              <w:t>2. UL DCI</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5042F9F8" w14:textId="410849E8" w:rsidR="5FB1D39C" w:rsidRDefault="5FB1D39C" w:rsidP="5FB1D39C">
            <w:r w:rsidRPr="5FB1D39C">
              <w:rPr>
                <w:rFonts w:ascii="Calibri" w:eastAsia="Calibri" w:hAnsi="Calibri" w:cs="Calibri"/>
                <w:lang w:val="en-GB"/>
              </w:rPr>
              <w:t>0.5ms (1 slot)</w:t>
            </w:r>
          </w:p>
        </w:tc>
      </w:tr>
      <w:tr w:rsidR="5FB1D39C" w14:paraId="592946B6"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5C672968" w14:textId="3BCEA7EC" w:rsidR="5FB1D39C" w:rsidRDefault="5FB1D39C" w:rsidP="5FB1D39C">
            <w:r w:rsidRPr="5FB1D39C">
              <w:rPr>
                <w:rFonts w:ascii="Calibri" w:eastAsia="Calibri" w:hAnsi="Calibri" w:cs="Calibri"/>
                <w:lang w:val="en-GB"/>
              </w:rPr>
              <w:t>3. Scheduling delay (K2)</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08B91C0B" w14:textId="6A5C19D0" w:rsidR="5FB1D39C" w:rsidRDefault="5FB1D39C" w:rsidP="5FB1D39C">
            <w:r w:rsidRPr="5FB1D39C">
              <w:rPr>
                <w:rFonts w:ascii="Calibri" w:eastAsia="Calibri" w:hAnsi="Calibri" w:cs="Calibri"/>
                <w:lang w:val="en-GB"/>
              </w:rPr>
              <w:t>1ms (2 slots)</w:t>
            </w:r>
          </w:p>
        </w:tc>
      </w:tr>
      <w:tr w:rsidR="5FB1D39C" w14:paraId="6533C5CB"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0879BE68" w14:textId="5646F7E1" w:rsidR="5FB1D39C" w:rsidRDefault="5FB1D39C" w:rsidP="5FB1D39C">
            <w:r w:rsidRPr="5FB1D39C">
              <w:rPr>
                <w:rFonts w:ascii="Calibri" w:eastAsia="Calibri" w:hAnsi="Calibri" w:cs="Calibri"/>
                <w:lang w:val="en-GB"/>
              </w:rPr>
              <w:t>4. BSR transmission</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757FCD2B" w14:textId="09DDC602" w:rsidR="5FB1D39C" w:rsidRDefault="5FB1D39C" w:rsidP="00954E12">
            <w:pPr>
              <w:keepNext/>
            </w:pPr>
            <w:r w:rsidRPr="5FB1D39C">
              <w:rPr>
                <w:rFonts w:ascii="Calibri" w:eastAsia="Calibri" w:hAnsi="Calibri" w:cs="Calibri"/>
                <w:lang w:val="en-GB"/>
              </w:rPr>
              <w:t>0.5ms (1 slot)</w:t>
            </w:r>
          </w:p>
        </w:tc>
      </w:tr>
    </w:tbl>
    <w:p w14:paraId="17091308" w14:textId="046B5FDB" w:rsidR="00954E12" w:rsidRDefault="00954E12" w:rsidP="00954E12">
      <w:pPr>
        <w:pStyle w:val="Caption"/>
        <w:jc w:val="center"/>
      </w:pPr>
      <w:bookmarkStart w:id="6" w:name="_Ref213352674"/>
      <w:r>
        <w:t xml:space="preserve">Table </w:t>
      </w:r>
      <w:fldSimple w:instr=" SEQ Table \* ARABIC ">
        <w:r w:rsidR="00927EAB">
          <w:rPr>
            <w:noProof/>
          </w:rPr>
          <w:t>1</w:t>
        </w:r>
      </w:fldSimple>
      <w:bookmarkEnd w:id="6"/>
      <w:r>
        <w:t xml:space="preserve">: </w:t>
      </w:r>
      <w:r w:rsidRPr="00FD66A6">
        <w:t>Typical UL scheduling configuration in NR</w:t>
      </w:r>
    </w:p>
    <w:p w14:paraId="36F7F509" w14:textId="77777777" w:rsidR="000330DF" w:rsidRDefault="00927EAB" w:rsidP="7FDD2889">
      <w:pPr>
        <w:keepNext/>
      </w:pPr>
      <w:r w:rsidRPr="00927EAB">
        <w:lastRenderedPageBreak/>
        <w:t xml:space="preserve">To counter this delay, NR introduced the configured grant (CG) feature with which the base station pre-allocates periodic UL resources to a UE. While useful for services with periodic traffic of deterministic size such as URLLC or voice calls, it is not spectrally efficient to use such a mechanism to serve aperiodic </w:t>
      </w:r>
      <w:proofErr w:type="spellStart"/>
      <w:r w:rsidRPr="00927EAB">
        <w:t>eMBB</w:t>
      </w:r>
      <w:proofErr w:type="spellEnd"/>
      <w:r w:rsidRPr="00927EAB">
        <w:t xml:space="preserve"> traffic, as resources need to be periodically reserved for specific UEs on the off chance that it may be used.</w:t>
      </w:r>
      <w:r>
        <w:t xml:space="preserve"> The cost of reserving such </w:t>
      </w:r>
      <w:r w:rsidR="000330DF">
        <w:t xml:space="preserve">dedicated </w:t>
      </w:r>
      <w:r>
        <w:t xml:space="preserve">resources </w:t>
      </w:r>
      <w:r w:rsidR="000330DF">
        <w:t xml:space="preserve">for a UE </w:t>
      </w:r>
      <w:r>
        <w:t xml:space="preserve">is provided in </w:t>
      </w:r>
      <w:r>
        <w:fldChar w:fldCharType="begin"/>
      </w:r>
      <w:r>
        <w:instrText xml:space="preserve"> REF _Ref213353934 \h </w:instrText>
      </w:r>
      <w:r>
        <w:fldChar w:fldCharType="separate"/>
      </w:r>
      <w:r>
        <w:t xml:space="preserve">Table </w:t>
      </w:r>
      <w:r>
        <w:rPr>
          <w:noProof/>
        </w:rPr>
        <w:t>2</w:t>
      </w:r>
      <w:r>
        <w:fldChar w:fldCharType="end"/>
      </w:r>
      <w:r>
        <w:t>.</w:t>
      </w:r>
      <w:r w:rsidRPr="00927EAB">
        <w:t xml:space="preserve"> Therefore, we seldom observe CG deployed in NR. </w:t>
      </w:r>
    </w:p>
    <w:p w14:paraId="66299A8D" w14:textId="761EC561" w:rsidR="00927EAB" w:rsidRDefault="00927EAB" w:rsidP="7FDD2889">
      <w:pPr>
        <w:keepNext/>
      </w:pPr>
      <w:r w:rsidRPr="00927EAB">
        <w:t xml:space="preserve">Instead, what is often seen is that base stations randomly schedule small UL grants to the UE. Such a mechanism targets the SR delay in step 1 of </w:t>
      </w:r>
      <w:r>
        <w:fldChar w:fldCharType="begin"/>
      </w:r>
      <w:r>
        <w:instrText xml:space="preserve"> REF _Ref213352674 \h </w:instrText>
      </w:r>
      <w:r>
        <w:fldChar w:fldCharType="separate"/>
      </w:r>
      <w:r>
        <w:t xml:space="preserve">Table </w:t>
      </w:r>
      <w:r>
        <w:rPr>
          <w:noProof/>
        </w:rPr>
        <w:t>1</w:t>
      </w:r>
      <w:r>
        <w:fldChar w:fldCharType="end"/>
      </w:r>
      <w:r w:rsidRPr="00927EAB">
        <w:t xml:space="preserve">. Avoiding step 1 delays would only be possible if the base station can perfectly predict UL data arrival timing. However, if </w:t>
      </w:r>
      <w:r w:rsidR="000330DF">
        <w:t xml:space="preserve">the </w:t>
      </w:r>
      <w:r w:rsidRPr="00927EAB">
        <w:t>base station cannot achieve ‘perfect’ prediction, step 1 delay will still exist while radio resources are wasted. Furthermore, if the UE is not configured to skip UL transmissions when there is no data, this mechanism also results in increased power consumption.</w:t>
      </w:r>
    </w:p>
    <w:p w14:paraId="02424553" w14:textId="54DFB418" w:rsidR="00954E12" w:rsidRDefault="00954E12" w:rsidP="7FDD2889">
      <w:pPr>
        <w:keepNext/>
        <w:rPr>
          <w:b/>
          <w:bCs/>
        </w:rPr>
      </w:pPr>
      <w:r w:rsidRPr="00954E12">
        <w:rPr>
          <w:b/>
          <w:bCs/>
        </w:rPr>
        <w:t xml:space="preserve">Observation 1: Initiating uplink </w:t>
      </w:r>
      <w:r w:rsidR="0012131E">
        <w:rPr>
          <w:b/>
          <w:bCs/>
        </w:rPr>
        <w:t>scheduling</w:t>
      </w:r>
      <w:r w:rsidRPr="00954E12">
        <w:rPr>
          <w:b/>
          <w:bCs/>
        </w:rPr>
        <w:t xml:space="preserve"> </w:t>
      </w:r>
      <w:r w:rsidR="0012131E">
        <w:rPr>
          <w:b/>
          <w:bCs/>
        </w:rPr>
        <w:t xml:space="preserve">of </w:t>
      </w:r>
      <w:proofErr w:type="spellStart"/>
      <w:r>
        <w:rPr>
          <w:b/>
          <w:bCs/>
        </w:rPr>
        <w:t>eMBB</w:t>
      </w:r>
      <w:proofErr w:type="spellEnd"/>
      <w:r>
        <w:rPr>
          <w:b/>
          <w:bCs/>
        </w:rPr>
        <w:t xml:space="preserve"> data </w:t>
      </w:r>
      <w:r w:rsidR="00A65DB9">
        <w:rPr>
          <w:b/>
          <w:bCs/>
        </w:rPr>
        <w:t xml:space="preserve">in NR </w:t>
      </w:r>
      <w:r w:rsidRPr="00954E12">
        <w:rPr>
          <w:b/>
          <w:bCs/>
        </w:rPr>
        <w:t>faces significant delays due to SR unavailability.</w:t>
      </w:r>
    </w:p>
    <w:p w14:paraId="1BD73998" w14:textId="77777777" w:rsidR="00927EAB" w:rsidRDefault="00927EAB" w:rsidP="7FDD2889">
      <w:pPr>
        <w:keepNext/>
        <w:rPr>
          <w:b/>
          <w:bCs/>
        </w:rPr>
      </w:pPr>
    </w:p>
    <w:tbl>
      <w:tblPr>
        <w:tblW w:w="6513" w:type="dxa"/>
        <w:jc w:val="center"/>
        <w:tblCellMar>
          <w:left w:w="0" w:type="dxa"/>
          <w:right w:w="0" w:type="dxa"/>
        </w:tblCellMar>
        <w:tblLook w:val="04A0" w:firstRow="1" w:lastRow="0" w:firstColumn="1" w:lastColumn="0" w:noHBand="0" w:noVBand="1"/>
      </w:tblPr>
      <w:tblGrid>
        <w:gridCol w:w="2684"/>
        <w:gridCol w:w="3829"/>
      </w:tblGrid>
      <w:tr w:rsidR="00927EAB" w:rsidRPr="00927EAB" w14:paraId="285F1A3C" w14:textId="77777777">
        <w:trPr>
          <w:trHeight w:val="290"/>
          <w:jc w:val="center"/>
        </w:trPr>
        <w:tc>
          <w:tcPr>
            <w:tcW w:w="268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9185A27" w14:textId="77777777" w:rsidR="00927EAB" w:rsidRPr="00927EAB" w:rsidRDefault="00927EAB" w:rsidP="00927EAB">
            <w:pPr>
              <w:overflowPunct/>
              <w:autoSpaceDE/>
              <w:autoSpaceDN/>
              <w:adjustRightInd/>
              <w:spacing w:after="0"/>
              <w:jc w:val="left"/>
              <w:textAlignment w:val="auto"/>
              <w:rPr>
                <w:rFonts w:ascii="Times New Roman" w:hAnsi="Times New Roman"/>
              </w:rPr>
            </w:pPr>
          </w:p>
        </w:tc>
        <w:tc>
          <w:tcPr>
            <w:tcW w:w="3829" w:type="dxa"/>
            <w:tcBorders>
              <w:top w:val="single" w:sz="8" w:space="0" w:color="auto"/>
              <w:left w:val="nil"/>
              <w:bottom w:val="single" w:sz="8" w:space="0" w:color="auto"/>
              <w:right w:val="single" w:sz="8" w:space="0" w:color="auto"/>
            </w:tcBorders>
            <w:hideMark/>
          </w:tcPr>
          <w:p w14:paraId="76474CED"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Resource Elements (RE) overhead per UE</w:t>
            </w:r>
          </w:p>
        </w:tc>
      </w:tr>
      <w:tr w:rsidR="00927EAB" w:rsidRPr="00927EAB" w14:paraId="7E237875" w14:textId="77777777">
        <w:trPr>
          <w:trHeight w:val="290"/>
          <w:jc w:val="center"/>
        </w:trPr>
        <w:tc>
          <w:tcPr>
            <w:tcW w:w="26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37E2645"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SR + BSR (Dedicated to 1 UE)</w:t>
            </w:r>
          </w:p>
        </w:tc>
        <w:tc>
          <w:tcPr>
            <w:tcW w:w="3829" w:type="dxa"/>
            <w:tcBorders>
              <w:top w:val="nil"/>
              <w:left w:val="nil"/>
              <w:bottom w:val="single" w:sz="8" w:space="0" w:color="auto"/>
              <w:right w:val="single" w:sz="8" w:space="0" w:color="auto"/>
            </w:tcBorders>
            <w:hideMark/>
          </w:tcPr>
          <w:p w14:paraId="798F00ED"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180</w:t>
            </w:r>
          </w:p>
        </w:tc>
      </w:tr>
      <w:tr w:rsidR="00927EAB" w:rsidRPr="00927EAB" w14:paraId="18E1C2D5" w14:textId="77777777">
        <w:trPr>
          <w:trHeight w:val="290"/>
          <w:jc w:val="center"/>
        </w:trPr>
        <w:tc>
          <w:tcPr>
            <w:tcW w:w="26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1D12427"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BSR (Dedicated to 1 UE)</w:t>
            </w:r>
          </w:p>
        </w:tc>
        <w:tc>
          <w:tcPr>
            <w:tcW w:w="3829" w:type="dxa"/>
            <w:tcBorders>
              <w:top w:val="nil"/>
              <w:left w:val="nil"/>
              <w:bottom w:val="single" w:sz="8" w:space="0" w:color="auto"/>
              <w:right w:val="single" w:sz="8" w:space="0" w:color="auto"/>
            </w:tcBorders>
            <w:hideMark/>
          </w:tcPr>
          <w:p w14:paraId="3F64CB8D"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168</w:t>
            </w:r>
          </w:p>
        </w:tc>
      </w:tr>
      <w:tr w:rsidR="00927EAB" w:rsidRPr="00927EAB" w14:paraId="490305A3" w14:textId="77777777">
        <w:trPr>
          <w:trHeight w:val="290"/>
          <w:jc w:val="center"/>
        </w:trPr>
        <w:tc>
          <w:tcPr>
            <w:tcW w:w="26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7FC1A5B"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BSR (Shared by N UEs)</w:t>
            </w:r>
          </w:p>
        </w:tc>
        <w:tc>
          <w:tcPr>
            <w:tcW w:w="3829" w:type="dxa"/>
            <w:tcBorders>
              <w:top w:val="nil"/>
              <w:left w:val="nil"/>
              <w:bottom w:val="single" w:sz="8" w:space="0" w:color="auto"/>
              <w:right w:val="single" w:sz="8" w:space="0" w:color="auto"/>
            </w:tcBorders>
            <w:hideMark/>
          </w:tcPr>
          <w:p w14:paraId="0D8BD8A6" w14:textId="77777777" w:rsidR="00927EAB" w:rsidRPr="00927EAB" w:rsidRDefault="00927EAB" w:rsidP="00927EAB">
            <w:pPr>
              <w:keepNext/>
              <w:spacing w:after="0"/>
              <w:jc w:val="center"/>
              <w:textAlignment w:val="auto"/>
              <w:rPr>
                <w:rFonts w:ascii="Calibri" w:hAnsi="Calibri"/>
                <w:color w:val="000000"/>
              </w:rPr>
            </w:pPr>
            <w:r w:rsidRPr="00927EAB">
              <w:rPr>
                <w:rFonts w:ascii="Calibri" w:hAnsi="Calibri"/>
                <w:color w:val="000000"/>
              </w:rPr>
              <w:t>168 / N</w:t>
            </w:r>
          </w:p>
        </w:tc>
      </w:tr>
    </w:tbl>
    <w:p w14:paraId="13FC13F0" w14:textId="77777777" w:rsidR="00927EAB" w:rsidRPr="00927EAB" w:rsidRDefault="00927EAB" w:rsidP="00927EAB">
      <w:pPr>
        <w:spacing w:before="120" w:after="120"/>
        <w:jc w:val="center"/>
        <w:textAlignment w:val="auto"/>
        <w:rPr>
          <w:rFonts w:ascii="Calibri" w:hAnsi="Calibri"/>
          <w:b/>
        </w:rPr>
      </w:pPr>
      <w:bookmarkStart w:id="7" w:name="_Ref213353934"/>
      <w:r w:rsidRPr="00927EAB">
        <w:rPr>
          <w:rFonts w:ascii="Calibri" w:hAnsi="Calibri"/>
          <w:b/>
        </w:rPr>
        <w:t xml:space="preserve">Table </w:t>
      </w:r>
      <w:r w:rsidRPr="00927EAB">
        <w:rPr>
          <w:rFonts w:ascii="Calibri" w:hAnsi="Calibri"/>
          <w:b/>
        </w:rPr>
        <w:fldChar w:fldCharType="begin"/>
      </w:r>
      <w:r w:rsidRPr="00927EAB">
        <w:rPr>
          <w:rFonts w:ascii="Calibri" w:hAnsi="Calibri"/>
          <w:b/>
        </w:rPr>
        <w:instrText xml:space="preserve"> SEQ Table \* ARABIC </w:instrText>
      </w:r>
      <w:r w:rsidRPr="00927EAB">
        <w:rPr>
          <w:rFonts w:ascii="Calibri" w:hAnsi="Calibri"/>
          <w:b/>
        </w:rPr>
        <w:fldChar w:fldCharType="separate"/>
      </w:r>
      <w:r w:rsidRPr="00927EAB">
        <w:rPr>
          <w:rFonts w:ascii="Calibri" w:hAnsi="Calibri"/>
          <w:b/>
          <w:noProof/>
        </w:rPr>
        <w:t>2</w:t>
      </w:r>
      <w:r w:rsidRPr="00927EAB">
        <w:rPr>
          <w:rFonts w:ascii="Calibri" w:hAnsi="Calibri"/>
          <w:b/>
        </w:rPr>
        <w:fldChar w:fldCharType="end"/>
      </w:r>
      <w:bookmarkEnd w:id="7"/>
      <w:r w:rsidRPr="00927EAB">
        <w:rPr>
          <w:rFonts w:ascii="Calibri" w:hAnsi="Calibri"/>
          <w:b/>
        </w:rPr>
        <w:t xml:space="preserve">: Physical layer resource cost of different approaches to UL scheduling </w:t>
      </w:r>
    </w:p>
    <w:p w14:paraId="2C5A868A" w14:textId="77777777" w:rsidR="00927EAB" w:rsidRDefault="00927EAB" w:rsidP="7FDD2889">
      <w:pPr>
        <w:keepNext/>
      </w:pPr>
    </w:p>
    <w:p w14:paraId="7B32CC79" w14:textId="393FE0DA" w:rsidR="00927EAB" w:rsidRDefault="00927EAB" w:rsidP="7FDD2889">
      <w:pPr>
        <w:keepNext/>
      </w:pPr>
      <w:r w:rsidRPr="00927EAB">
        <w:t xml:space="preserve">Ideally, the base station should </w:t>
      </w:r>
      <w:r w:rsidR="000330DF">
        <w:t>be aware</w:t>
      </w:r>
      <w:r w:rsidRPr="00927EAB">
        <w:t xml:space="preserve"> of UL data as soon as it arrives at the UE i.e. steps 1-3 in </w:t>
      </w:r>
      <w:r>
        <w:fldChar w:fldCharType="begin"/>
      </w:r>
      <w:r>
        <w:instrText xml:space="preserve"> REF _Ref213352674 \h </w:instrText>
      </w:r>
      <w:r>
        <w:fldChar w:fldCharType="separate"/>
      </w:r>
      <w:r>
        <w:t xml:space="preserve">Table </w:t>
      </w:r>
      <w:r>
        <w:rPr>
          <w:noProof/>
        </w:rPr>
        <w:t>1</w:t>
      </w:r>
      <w:r>
        <w:fldChar w:fldCharType="end"/>
      </w:r>
      <w:r>
        <w:t xml:space="preserve"> </w:t>
      </w:r>
      <w:r w:rsidRPr="00927EAB">
        <w:t xml:space="preserve">are skipped and step 4 is initiated on data arrival. This would require the presence of UL resources that are always available for the UE to use for BSR transmissions while remaining spectrally efficient (i.e. avoiding the pitfalls of CG). We propose the use of a pool of always-available UL resources that are shared by several UEs. </w:t>
      </w:r>
      <w:r>
        <w:t>B</w:t>
      </w:r>
      <w:r w:rsidRPr="00927EAB">
        <w:t>y sharing the resource</w:t>
      </w:r>
      <w:r>
        <w:t>s</w:t>
      </w:r>
      <w:r w:rsidRPr="00927EAB">
        <w:t xml:space="preserve"> among different users</w:t>
      </w:r>
      <w:r>
        <w:t>,</w:t>
      </w:r>
      <w:r w:rsidRPr="00927EAB">
        <w:t xml:space="preserve"> </w:t>
      </w:r>
      <w:r>
        <w:t xml:space="preserve">the </w:t>
      </w:r>
      <w:proofErr w:type="spellStart"/>
      <w:r>
        <w:t>gNB</w:t>
      </w:r>
      <w:proofErr w:type="spellEnd"/>
      <w:r>
        <w:t xml:space="preserve"> can schedule always-available resources to tackle SR </w:t>
      </w:r>
      <w:r w:rsidR="000330DF">
        <w:t xml:space="preserve">availability </w:t>
      </w:r>
      <w:r>
        <w:t xml:space="preserve">delays while keeping </w:t>
      </w:r>
      <w:r w:rsidRPr="00927EAB">
        <w:t xml:space="preserve">the cost per user </w:t>
      </w:r>
      <w:r>
        <w:t xml:space="preserve">down as shown in </w:t>
      </w:r>
      <w:r w:rsidRPr="00927EAB">
        <w:fldChar w:fldCharType="begin"/>
      </w:r>
      <w:r w:rsidRPr="00927EAB">
        <w:instrText xml:space="preserve"> REF _Ref213353934 \h  \* MERGEFORMAT </w:instrText>
      </w:r>
      <w:r w:rsidRPr="00927EAB">
        <w:fldChar w:fldCharType="separate"/>
      </w:r>
      <w:r w:rsidRPr="00927EAB">
        <w:rPr>
          <w:rFonts w:ascii="Calibri" w:hAnsi="Calibri"/>
        </w:rPr>
        <w:t xml:space="preserve">Table </w:t>
      </w:r>
      <w:r w:rsidRPr="00927EAB">
        <w:rPr>
          <w:rFonts w:ascii="Calibri" w:hAnsi="Calibri"/>
          <w:noProof/>
        </w:rPr>
        <w:t>2</w:t>
      </w:r>
      <w:r w:rsidRPr="00927EAB">
        <w:fldChar w:fldCharType="end"/>
      </w:r>
      <w:r>
        <w:t xml:space="preserve">. </w:t>
      </w:r>
      <w:r w:rsidRPr="00927EAB">
        <w:t xml:space="preserve">When UL data arrives at the UE, it </w:t>
      </w:r>
      <w:r>
        <w:t xml:space="preserve">would </w:t>
      </w:r>
      <w:r w:rsidRPr="00927EAB">
        <w:t>immediately send a BSR on this shared resource to acquire UL resources early as illustrated in</w:t>
      </w:r>
      <w:r w:rsidR="00614064">
        <w:t xml:space="preserve"> </w:t>
      </w:r>
      <w:r w:rsidR="005C17E4">
        <w:fldChar w:fldCharType="begin"/>
      </w:r>
      <w:r w:rsidR="005C17E4">
        <w:instrText xml:space="preserve"> REF _Ref213354695 \h </w:instrText>
      </w:r>
      <w:r w:rsidR="005C17E4">
        <w:fldChar w:fldCharType="separate"/>
      </w:r>
      <w:r w:rsidR="005C17E4">
        <w:t xml:space="preserve">Figure </w:t>
      </w:r>
      <w:r w:rsidR="005C17E4">
        <w:rPr>
          <w:noProof/>
        </w:rPr>
        <w:t>2</w:t>
      </w:r>
      <w:r w:rsidR="005C17E4">
        <w:fldChar w:fldCharType="end"/>
      </w:r>
      <w:r w:rsidRPr="00927EAB">
        <w:t xml:space="preserve">. </w:t>
      </w:r>
    </w:p>
    <w:p w14:paraId="439BEC19" w14:textId="070DDE93" w:rsidR="00927EAB" w:rsidRPr="00927EAB" w:rsidRDefault="00614064" w:rsidP="7FDD2889">
      <w:pPr>
        <w:keepNext/>
      </w:pPr>
      <w:r>
        <w:rPr>
          <w:noProof/>
        </w:rPr>
        <mc:AlternateContent>
          <mc:Choice Requires="wps">
            <w:drawing>
              <wp:anchor distT="0" distB="0" distL="114300" distR="114300" simplePos="0" relativeHeight="251678724" behindDoc="0" locked="0" layoutInCell="1" allowOverlap="1" wp14:anchorId="6219E781" wp14:editId="5E3B4733">
                <wp:simplePos x="0" y="0"/>
                <wp:positionH relativeFrom="margin">
                  <wp:align>center</wp:align>
                </wp:positionH>
                <wp:positionV relativeFrom="paragraph">
                  <wp:posOffset>2163760</wp:posOffset>
                </wp:positionV>
                <wp:extent cx="5981700" cy="635"/>
                <wp:effectExtent l="0" t="0" r="0" b="0"/>
                <wp:wrapTopAndBottom/>
                <wp:docPr id="604677257"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6C923393" w14:textId="137EDC84" w:rsidR="00927EAB" w:rsidRPr="008103C0" w:rsidRDefault="00927EAB" w:rsidP="00614064">
                            <w:pPr>
                              <w:pStyle w:val="Caption"/>
                              <w:jc w:val="center"/>
                            </w:pPr>
                            <w:bookmarkStart w:id="8" w:name="_Ref213354695"/>
                            <w:r>
                              <w:t xml:space="preserve">Figure </w:t>
                            </w:r>
                            <w:fldSimple w:instr=" SEQ Figure \* ARABIC ">
                              <w:r>
                                <w:rPr>
                                  <w:noProof/>
                                </w:rPr>
                                <w:t>2</w:t>
                              </w:r>
                            </w:fldSimple>
                            <w:bookmarkEnd w:id="8"/>
                            <w:r>
                              <w:t xml:space="preserve">: </w:t>
                            </w:r>
                            <w:r w:rsidRPr="00D22137">
                              <w:t xml:space="preserve">Proposed mechanism for early </w:t>
                            </w:r>
                            <w:r>
                              <w:t xml:space="preserve">UL </w:t>
                            </w:r>
                            <w:r w:rsidRPr="00D22137">
                              <w:t>resource acquisition in 6G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219E781" id="_x0000_s1027" type="#_x0000_t202" style="position:absolute;left:0;text-align:left;margin-left:0;margin-top:170.35pt;width:471pt;height:.05pt;z-index:25167872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" stroked="f">
                <v:textbox style="mso-fit-shape-to-text:t" inset="0,0,0,0">
                  <w:txbxContent>
                    <w:p w14:paraId="6C923393" w14:textId="137EDC84" w:rsidR="00927EAB" w:rsidRPr="008103C0" w:rsidRDefault="00927EAB" w:rsidP="00614064">
                      <w:pPr>
                        <w:pStyle w:val="Caption"/>
                        <w:jc w:val="center"/>
                      </w:pPr>
                      <w:bookmarkStart w:id="9" w:name="_Ref213354695"/>
                      <w:r>
                        <w:t xml:space="preserve">Figure </w:t>
                      </w:r>
                      <w:fldSimple w:instr=" SEQ Figure \* ARABIC ">
                        <w:r>
                          <w:rPr>
                            <w:noProof/>
                          </w:rPr>
                          <w:t>2</w:t>
                        </w:r>
                      </w:fldSimple>
                      <w:bookmarkEnd w:id="9"/>
                      <w:r>
                        <w:t xml:space="preserve">: </w:t>
                      </w:r>
                      <w:r w:rsidRPr="00D22137">
                        <w:t xml:space="preserve">Proposed mechanism for early </w:t>
                      </w:r>
                      <w:r>
                        <w:t xml:space="preserve">UL </w:t>
                      </w:r>
                      <w:r w:rsidRPr="00D22137">
                        <w:t>resource acquisition in 6G</w:t>
                      </w:r>
                    </w:p>
                  </w:txbxContent>
                </v:textbox>
                <w10:wrap type="topAndBottom" anchorx="margin"/>
              </v:shape>
            </w:pict>
          </mc:Fallback>
        </mc:AlternateContent>
      </w:r>
      <w:r w:rsidR="00927EAB" w:rsidRPr="00927EAB">
        <w:rPr>
          <w:noProof/>
        </w:rPr>
        <w:drawing>
          <wp:anchor distT="0" distB="0" distL="114300" distR="114300" simplePos="0" relativeHeight="251676676" behindDoc="0" locked="0" layoutInCell="1" allowOverlap="1" wp14:anchorId="182694CE" wp14:editId="0DB495A5">
            <wp:simplePos x="0" y="0"/>
            <wp:positionH relativeFrom="margin">
              <wp:align>center</wp:align>
            </wp:positionH>
            <wp:positionV relativeFrom="paragraph">
              <wp:posOffset>170815</wp:posOffset>
            </wp:positionV>
            <wp:extent cx="5981700" cy="1952625"/>
            <wp:effectExtent l="0" t="0" r="0" b="0"/>
            <wp:wrapTopAndBottom/>
            <wp:docPr id="21975628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756286"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981700" cy="1952625"/>
                    </a:xfrm>
                    <a:prstGeom prst="rect">
                      <a:avLst/>
                    </a:prstGeom>
                  </pic:spPr>
                </pic:pic>
              </a:graphicData>
            </a:graphic>
          </wp:anchor>
        </w:drawing>
      </w:r>
    </w:p>
    <w:p w14:paraId="1129D7F2" w14:textId="77777777" w:rsidR="0012131E" w:rsidRDefault="0012131E" w:rsidP="006E7AB6">
      <w:pPr>
        <w:keepNext/>
        <w:rPr>
          <w:b/>
          <w:bCs/>
        </w:rPr>
      </w:pPr>
    </w:p>
    <w:p w14:paraId="761C0F7B" w14:textId="277CF034" w:rsidR="006B2C05" w:rsidRDefault="006B2C05" w:rsidP="006E7AB6">
      <w:pPr>
        <w:keepNext/>
        <w:rPr>
          <w:b/>
          <w:bCs/>
        </w:rPr>
      </w:pPr>
      <w:r>
        <w:rPr>
          <w:b/>
          <w:bCs/>
        </w:rPr>
        <w:t xml:space="preserve">Proposal </w:t>
      </w:r>
      <w:r w:rsidR="00186B05">
        <w:rPr>
          <w:b/>
          <w:bCs/>
        </w:rPr>
        <w:t>1</w:t>
      </w:r>
      <w:r>
        <w:rPr>
          <w:b/>
          <w:bCs/>
        </w:rPr>
        <w:t xml:space="preserve">: Always-available contention-based uplink resources are introduced in 6G to </w:t>
      </w:r>
      <w:r w:rsidR="00143C3A">
        <w:rPr>
          <w:b/>
          <w:bCs/>
        </w:rPr>
        <w:t>enable early BSR transmission to reduce uplink scheduling latency</w:t>
      </w:r>
      <w:r>
        <w:rPr>
          <w:b/>
          <w:bCs/>
        </w:rPr>
        <w:t>.</w:t>
      </w:r>
    </w:p>
    <w:p w14:paraId="0BD33388" w14:textId="5608D54E" w:rsidR="006E7AB6" w:rsidRPr="006E7AB6" w:rsidRDefault="006E7AB6" w:rsidP="006E7AB6">
      <w:pPr>
        <w:keepNext/>
      </w:pPr>
      <w:r>
        <w:t>Such a shared contention-based resource pool needs to be carefully designed to achieve a balance between low collision probability and keeping the resource overhead per UE to a minimum</w:t>
      </w:r>
      <w:r w:rsidR="0057266C">
        <w:t xml:space="preserve">. When considering sharing resources amongst UEs, an important consideration </w:t>
      </w:r>
      <w:r w:rsidR="005D12C1">
        <w:t xml:space="preserve">is the </w:t>
      </w:r>
      <w:r w:rsidR="00AC5BE1">
        <w:t xml:space="preserve">identification of different </w:t>
      </w:r>
      <w:r w:rsidR="005D12C1">
        <w:t>UEs</w:t>
      </w:r>
      <w:r w:rsidR="00AC5BE1">
        <w:t xml:space="preserve"> that are in contention with each</w:t>
      </w:r>
      <w:r w:rsidR="005D12C1">
        <w:t xml:space="preserve"> other. </w:t>
      </w:r>
      <w:r w:rsidR="00AC5BE1">
        <w:t xml:space="preserve">This could mean differences in </w:t>
      </w:r>
      <w:r w:rsidR="00B01D2C">
        <w:t xml:space="preserve">the design of the </w:t>
      </w:r>
      <w:r w:rsidR="005B3BB7">
        <w:t xml:space="preserve">channel </w:t>
      </w:r>
      <w:r w:rsidR="00B01D2C">
        <w:t xml:space="preserve">used for contention-based uplink </w:t>
      </w:r>
      <w:r w:rsidR="000E5A28">
        <w:t>transmissions</w:t>
      </w:r>
      <w:r w:rsidR="00AC5BE1">
        <w:t xml:space="preserve">. </w:t>
      </w:r>
      <w:r w:rsidR="0057266C">
        <w:t xml:space="preserve">This is an aspect that </w:t>
      </w:r>
      <w:r w:rsidR="00AC5BE1">
        <w:t xml:space="preserve">would need to be considered by RAN1 </w:t>
      </w:r>
      <w:r w:rsidR="0057266C">
        <w:t xml:space="preserve">as part of their physical channel </w:t>
      </w:r>
      <w:r w:rsidR="003D0F1C">
        <w:t>design and</w:t>
      </w:r>
      <w:r w:rsidR="00AC5BE1">
        <w:t xml:space="preserve"> therefore would </w:t>
      </w:r>
      <w:r>
        <w:t>require liaising with RAN1 early.</w:t>
      </w:r>
    </w:p>
    <w:p w14:paraId="3815B5D1" w14:textId="642E1637" w:rsidR="009515AA" w:rsidRPr="00954E12" w:rsidRDefault="00B7068D" w:rsidP="00DA548E">
      <w:pPr>
        <w:pStyle w:val="Heading2"/>
      </w:pPr>
      <w:r w:rsidRPr="00B7068D">
        <w:t xml:space="preserve">HARQ-failure driven </w:t>
      </w:r>
      <w:r>
        <w:t>L2 data retransmissions</w:t>
      </w:r>
    </w:p>
    <w:p w14:paraId="2FAC99DA" w14:textId="0982DBC2" w:rsidR="00C04795" w:rsidRPr="00C04795" w:rsidRDefault="00C04795" w:rsidP="00C04795">
      <w:pPr>
        <w:keepNext/>
        <w:rPr>
          <w:lang w:val="en-US" w:eastAsia="zh-TW"/>
        </w:rPr>
      </w:pPr>
      <w:r w:rsidRPr="00C04795">
        <w:rPr>
          <w:lang w:eastAsia="zh-TW"/>
        </w:rPr>
        <w:t xml:space="preserve">In past generations, </w:t>
      </w:r>
      <w:r w:rsidRPr="00C04795">
        <w:rPr>
          <w:lang w:val="en-US" w:eastAsia="zh-TW"/>
        </w:rPr>
        <w:t xml:space="preserve">HARQ and ARQ </w:t>
      </w:r>
      <w:r w:rsidR="005C768E">
        <w:rPr>
          <w:lang w:val="en-US" w:eastAsia="zh-TW"/>
        </w:rPr>
        <w:t xml:space="preserve">have been </w:t>
      </w:r>
      <w:r w:rsidRPr="00C04795">
        <w:rPr>
          <w:lang w:val="en-US" w:eastAsia="zh-TW"/>
        </w:rPr>
        <w:t xml:space="preserve">specified as independent functions </w:t>
      </w:r>
      <w:r w:rsidR="0081148E" w:rsidRPr="0081148E">
        <w:rPr>
          <w:lang w:val="en-US" w:eastAsia="zh-TW"/>
        </w:rPr>
        <w:t xml:space="preserve">for data reliability </w:t>
      </w:r>
      <w:r w:rsidR="005C768E">
        <w:rPr>
          <w:lang w:val="en-US" w:eastAsia="zh-TW"/>
        </w:rPr>
        <w:t>at MAC and RLC</w:t>
      </w:r>
      <w:r w:rsidR="0081148E">
        <w:rPr>
          <w:lang w:val="en-US" w:eastAsia="zh-TW"/>
        </w:rPr>
        <w:t xml:space="preserve"> layers</w:t>
      </w:r>
      <w:r w:rsidR="005C768E">
        <w:rPr>
          <w:lang w:val="en-US" w:eastAsia="zh-TW"/>
        </w:rPr>
        <w:t xml:space="preserve"> respectively, with their </w:t>
      </w:r>
      <w:r w:rsidRPr="00C04795">
        <w:rPr>
          <w:lang w:val="en-US" w:eastAsia="zh-TW"/>
        </w:rPr>
        <w:t xml:space="preserve">procedures </w:t>
      </w:r>
      <w:r w:rsidR="0081148E">
        <w:rPr>
          <w:lang w:val="en-US" w:eastAsia="zh-TW"/>
        </w:rPr>
        <w:t xml:space="preserve">completely </w:t>
      </w:r>
      <w:r w:rsidRPr="00C04795">
        <w:rPr>
          <w:lang w:val="en-US" w:eastAsia="zh-TW"/>
        </w:rPr>
        <w:t xml:space="preserve">decoupled </w:t>
      </w:r>
      <w:r w:rsidR="005C768E">
        <w:rPr>
          <w:lang w:val="en-US" w:eastAsia="zh-TW"/>
        </w:rPr>
        <w:t>from each other</w:t>
      </w:r>
      <w:r w:rsidRPr="00C04795">
        <w:rPr>
          <w:lang w:val="en-US" w:eastAsia="zh-TW"/>
        </w:rPr>
        <w:t xml:space="preserve">. Although these two mechanisms are designed to operate independently, in practice, L2 data retransmission procedure of ARQ is </w:t>
      </w:r>
      <w:r w:rsidR="00D908AE">
        <w:rPr>
          <w:lang w:val="en-US" w:eastAsia="zh-TW"/>
        </w:rPr>
        <w:t xml:space="preserve">designed to </w:t>
      </w:r>
      <w:r w:rsidR="005C768E">
        <w:rPr>
          <w:lang w:val="en-US" w:eastAsia="zh-TW"/>
        </w:rPr>
        <w:t xml:space="preserve">only </w:t>
      </w:r>
      <w:r w:rsidRPr="00C04795">
        <w:rPr>
          <w:lang w:val="en-US" w:eastAsia="zh-TW"/>
        </w:rPr>
        <w:t>engage when HARQ delivery (</w:t>
      </w:r>
      <w:r w:rsidR="005C768E">
        <w:rPr>
          <w:lang w:val="en-US" w:eastAsia="zh-TW"/>
        </w:rPr>
        <w:t xml:space="preserve">i.e. </w:t>
      </w:r>
      <w:r w:rsidR="005C768E">
        <w:rPr>
          <w:lang w:val="en-US" w:eastAsia="zh-TW"/>
        </w:rPr>
        <w:lastRenderedPageBreak/>
        <w:t xml:space="preserve">initial transmission and subsequent </w:t>
      </w:r>
      <w:r w:rsidRPr="00C04795">
        <w:rPr>
          <w:lang w:val="en-US" w:eastAsia="zh-TW"/>
        </w:rPr>
        <w:t xml:space="preserve">retransmissions) is unsuccessful. Therefore, </w:t>
      </w:r>
      <w:r w:rsidR="005C768E">
        <w:rPr>
          <w:lang w:val="en-US" w:eastAsia="zh-TW"/>
        </w:rPr>
        <w:t>one can observe that despite being</w:t>
      </w:r>
      <w:r w:rsidR="00243476">
        <w:rPr>
          <w:lang w:val="en-US" w:eastAsia="zh-TW"/>
        </w:rPr>
        <w:t xml:space="preserve"> designed </w:t>
      </w:r>
      <w:r w:rsidR="00877F1A">
        <w:rPr>
          <w:lang w:val="en-US" w:eastAsia="zh-TW"/>
        </w:rPr>
        <w:t>as completely</w:t>
      </w:r>
      <w:r w:rsidR="005C768E">
        <w:rPr>
          <w:lang w:val="en-US" w:eastAsia="zh-TW"/>
        </w:rPr>
        <w:t xml:space="preserve"> independent functions, </w:t>
      </w:r>
      <w:r w:rsidRPr="00C04795">
        <w:rPr>
          <w:lang w:val="en-US" w:eastAsia="zh-TW"/>
        </w:rPr>
        <w:t xml:space="preserve">the </w:t>
      </w:r>
      <w:r w:rsidR="005C768E">
        <w:rPr>
          <w:lang w:val="en-US" w:eastAsia="zh-TW"/>
        </w:rPr>
        <w:t xml:space="preserve">trigger for </w:t>
      </w:r>
      <w:r w:rsidRPr="00C04795">
        <w:rPr>
          <w:lang w:val="en-US" w:eastAsia="zh-TW"/>
        </w:rPr>
        <w:t>L2 ARQ is</w:t>
      </w:r>
      <w:r w:rsidR="00243476">
        <w:rPr>
          <w:lang w:val="en-US" w:eastAsia="zh-TW"/>
        </w:rPr>
        <w:t xml:space="preserve"> a consequence</w:t>
      </w:r>
      <w:r w:rsidR="00861C3D">
        <w:rPr>
          <w:lang w:val="en-US" w:eastAsia="zh-TW"/>
        </w:rPr>
        <w:t xml:space="preserve"> of </w:t>
      </w:r>
      <w:r w:rsidR="005C768E">
        <w:rPr>
          <w:lang w:val="en-US" w:eastAsia="zh-TW"/>
        </w:rPr>
        <w:t xml:space="preserve">the outcome of </w:t>
      </w:r>
      <w:r w:rsidRPr="00C04795">
        <w:rPr>
          <w:lang w:val="en-US" w:eastAsia="zh-TW"/>
        </w:rPr>
        <w:t>HARQ</w:t>
      </w:r>
      <w:r w:rsidR="005C768E">
        <w:rPr>
          <w:lang w:val="en-US" w:eastAsia="zh-TW"/>
        </w:rPr>
        <w:t xml:space="preserve"> delivery</w:t>
      </w:r>
      <w:r w:rsidRPr="00C04795">
        <w:rPr>
          <w:lang w:val="en-US" w:eastAsia="zh-TW"/>
        </w:rPr>
        <w:t xml:space="preserve">. </w:t>
      </w:r>
    </w:p>
    <w:p w14:paraId="0B970FB3" w14:textId="2AB3D0DC" w:rsidR="00C04795" w:rsidRPr="00C04795" w:rsidRDefault="00C04795" w:rsidP="00C04795">
      <w:pPr>
        <w:keepNext/>
        <w:rPr>
          <w:b/>
          <w:bCs/>
          <w:lang w:val="en-US" w:eastAsia="zh-TW"/>
        </w:rPr>
      </w:pPr>
      <w:r w:rsidRPr="005C768E">
        <w:rPr>
          <w:b/>
          <w:bCs/>
          <w:lang w:val="en-US" w:eastAsia="zh-TW"/>
        </w:rPr>
        <w:t>Obs</w:t>
      </w:r>
      <w:r w:rsidR="0000526E" w:rsidRPr="005C768E">
        <w:rPr>
          <w:b/>
          <w:bCs/>
          <w:lang w:val="en-US" w:eastAsia="zh-TW"/>
        </w:rPr>
        <w:t xml:space="preserve">ervation </w:t>
      </w:r>
      <w:r w:rsidR="00E04D20">
        <w:rPr>
          <w:b/>
          <w:bCs/>
          <w:lang w:val="en-US" w:eastAsia="zh-TW"/>
        </w:rPr>
        <w:t>2</w:t>
      </w:r>
      <w:r w:rsidRPr="005C768E">
        <w:rPr>
          <w:b/>
          <w:bCs/>
          <w:lang w:val="en-US" w:eastAsia="zh-TW"/>
        </w:rPr>
        <w:t xml:space="preserve">: </w:t>
      </w:r>
      <w:r w:rsidR="00B01D2C" w:rsidRPr="005C768E">
        <w:rPr>
          <w:b/>
          <w:bCs/>
          <w:lang w:val="en-US" w:eastAsia="zh-TW"/>
        </w:rPr>
        <w:t>T</w:t>
      </w:r>
      <w:r w:rsidRPr="005C768E">
        <w:rPr>
          <w:b/>
          <w:bCs/>
          <w:lang w:val="en-US" w:eastAsia="zh-TW"/>
        </w:rPr>
        <w:t xml:space="preserve">he </w:t>
      </w:r>
      <w:r w:rsidR="00B01D2C" w:rsidRPr="005C768E">
        <w:rPr>
          <w:b/>
          <w:bCs/>
          <w:lang w:val="en-US" w:eastAsia="zh-TW"/>
        </w:rPr>
        <w:t xml:space="preserve">only cause for </w:t>
      </w:r>
      <w:r w:rsidRPr="005C768E">
        <w:rPr>
          <w:b/>
          <w:bCs/>
          <w:lang w:val="en-US" w:eastAsia="zh-TW"/>
        </w:rPr>
        <w:t>L2 retransmission</w:t>
      </w:r>
      <w:r w:rsidR="00B01D2C" w:rsidRPr="005C768E">
        <w:rPr>
          <w:b/>
          <w:bCs/>
          <w:lang w:val="en-US" w:eastAsia="zh-TW"/>
        </w:rPr>
        <w:t xml:space="preserve">s is unsuccessful </w:t>
      </w:r>
      <w:r w:rsidRPr="005C768E">
        <w:rPr>
          <w:b/>
          <w:bCs/>
          <w:lang w:val="en-US" w:eastAsia="zh-TW"/>
        </w:rPr>
        <w:t>HARQ delivery.</w:t>
      </w:r>
    </w:p>
    <w:p w14:paraId="2B20B374" w14:textId="43426AC5" w:rsidR="00B7068D" w:rsidRDefault="00E546CE" w:rsidP="00C04795">
      <w:pPr>
        <w:keepNext/>
        <w:rPr>
          <w:lang w:val="en-US" w:eastAsia="zh-TW"/>
        </w:rPr>
      </w:pPr>
      <w:r>
        <w:rPr>
          <w:lang w:val="en-US" w:eastAsia="zh-TW"/>
        </w:rPr>
        <w:t xml:space="preserve">As highlighted in the </w:t>
      </w:r>
      <w:r w:rsidR="0081613D">
        <w:rPr>
          <w:lang w:val="en-US" w:eastAsia="zh-TW"/>
        </w:rPr>
        <w:t xml:space="preserve">objectives of this </w:t>
      </w:r>
      <w:r>
        <w:rPr>
          <w:lang w:val="en-US" w:eastAsia="zh-TW"/>
        </w:rPr>
        <w:t xml:space="preserve">6G </w:t>
      </w:r>
      <w:r w:rsidR="0081613D">
        <w:rPr>
          <w:lang w:val="en-US" w:eastAsia="zh-TW"/>
        </w:rPr>
        <w:t xml:space="preserve">study </w:t>
      </w:r>
      <w:r>
        <w:rPr>
          <w:lang w:val="en-US" w:eastAsia="zh-TW"/>
        </w:rPr>
        <w:fldChar w:fldCharType="begin"/>
      </w:r>
      <w:r>
        <w:rPr>
          <w:lang w:val="en-US" w:eastAsia="zh-TW"/>
        </w:rPr>
        <w:instrText xml:space="preserve"> REF _Ref213319133 \r \h </w:instrText>
      </w:r>
      <w:r>
        <w:rPr>
          <w:lang w:val="en-US" w:eastAsia="zh-TW"/>
        </w:rPr>
      </w:r>
      <w:r>
        <w:rPr>
          <w:lang w:val="en-US" w:eastAsia="zh-TW"/>
        </w:rPr>
        <w:fldChar w:fldCharType="separate"/>
      </w:r>
      <w:r w:rsidR="008438CE">
        <w:rPr>
          <w:lang w:val="en-US" w:eastAsia="zh-TW"/>
        </w:rPr>
        <w:t>[2]</w:t>
      </w:r>
      <w:r>
        <w:rPr>
          <w:lang w:val="en-US" w:eastAsia="zh-TW"/>
        </w:rPr>
        <w:fldChar w:fldCharType="end"/>
      </w:r>
      <w:r w:rsidR="0081613D">
        <w:rPr>
          <w:lang w:val="en-US" w:eastAsia="zh-TW"/>
        </w:rPr>
        <w:t xml:space="preserve"> </w:t>
      </w:r>
      <w:r>
        <w:rPr>
          <w:lang w:val="en-US" w:eastAsia="zh-TW"/>
        </w:rPr>
        <w:t xml:space="preserve">, </w:t>
      </w:r>
      <w:r w:rsidR="0081613D">
        <w:rPr>
          <w:lang w:val="en-US" w:eastAsia="zh-TW"/>
        </w:rPr>
        <w:t>we should focus on ‘</w:t>
      </w:r>
      <w:r w:rsidRPr="0081613D">
        <w:rPr>
          <w:i/>
          <w:iCs/>
          <w:lang w:val="en-US" w:eastAsia="zh-TW"/>
        </w:rPr>
        <w:t>dimensioning an appropriate set of functionalities, minimizing the adoption of multiple options for the same functionality</w:t>
      </w:r>
      <w:r w:rsidR="0081613D">
        <w:rPr>
          <w:lang w:val="en-US" w:eastAsia="zh-TW"/>
        </w:rPr>
        <w:t>’. A stack that includes two independent mechanisms to ensure reliability, especially when they are so tightly related in practice, would be contrary to this 6G objective. W</w:t>
      </w:r>
      <w:r w:rsidR="00C04795" w:rsidRPr="00C04795">
        <w:rPr>
          <w:lang w:val="en-US" w:eastAsia="zh-TW"/>
        </w:rPr>
        <w:t xml:space="preserve">e </w:t>
      </w:r>
      <w:r w:rsidR="0081613D">
        <w:rPr>
          <w:lang w:val="en-US" w:eastAsia="zh-TW"/>
        </w:rPr>
        <w:t xml:space="preserve">therefore </w:t>
      </w:r>
      <w:r w:rsidR="00C04795" w:rsidRPr="00C04795">
        <w:rPr>
          <w:lang w:val="en-US" w:eastAsia="zh-TW"/>
        </w:rPr>
        <w:t xml:space="preserve">propose </w:t>
      </w:r>
      <w:r w:rsidR="0081613D">
        <w:rPr>
          <w:lang w:val="en-US" w:eastAsia="zh-TW"/>
        </w:rPr>
        <w:t xml:space="preserve">a </w:t>
      </w:r>
      <w:r w:rsidR="00C04795" w:rsidRPr="00C04795">
        <w:rPr>
          <w:lang w:val="en-US" w:eastAsia="zh-TW"/>
        </w:rPr>
        <w:t>HARQ-</w:t>
      </w:r>
      <w:r w:rsidR="008C33B8" w:rsidRPr="00C04795">
        <w:rPr>
          <w:lang w:val="en-US" w:eastAsia="zh-TW"/>
        </w:rPr>
        <w:t>failure</w:t>
      </w:r>
      <w:r w:rsidR="008C33B8">
        <w:rPr>
          <w:lang w:val="en-US" w:eastAsia="zh-TW"/>
        </w:rPr>
        <w:t>-driven</w:t>
      </w:r>
      <w:r w:rsidR="00C04795" w:rsidRPr="00C04795">
        <w:rPr>
          <w:lang w:val="en-US" w:eastAsia="zh-TW"/>
        </w:rPr>
        <w:t xml:space="preserve"> </w:t>
      </w:r>
      <w:r w:rsidR="007A460F">
        <w:rPr>
          <w:lang w:val="en-US" w:eastAsia="zh-TW"/>
        </w:rPr>
        <w:t>L2 data retransmission</w:t>
      </w:r>
      <w:r w:rsidR="00C04795" w:rsidRPr="00C04795">
        <w:rPr>
          <w:lang w:val="en-US" w:eastAsia="zh-TW"/>
        </w:rPr>
        <w:t xml:space="preserve"> mechanism</w:t>
      </w:r>
      <w:r w:rsidR="0081613D">
        <w:rPr>
          <w:lang w:val="en-US" w:eastAsia="zh-TW"/>
        </w:rPr>
        <w:t xml:space="preserve"> where </w:t>
      </w:r>
      <w:r w:rsidR="00C04795" w:rsidRPr="00C04795">
        <w:rPr>
          <w:lang w:val="en-US" w:eastAsia="zh-TW"/>
        </w:rPr>
        <w:t xml:space="preserve">HARQ and ARQ </w:t>
      </w:r>
      <w:r w:rsidR="0081613D">
        <w:rPr>
          <w:lang w:val="en-US" w:eastAsia="zh-TW"/>
        </w:rPr>
        <w:t xml:space="preserve">functions are combined </w:t>
      </w:r>
      <w:r w:rsidR="00C04795" w:rsidRPr="00C04795">
        <w:rPr>
          <w:lang w:val="en-US" w:eastAsia="zh-TW"/>
        </w:rPr>
        <w:t>into one data reliability function</w:t>
      </w:r>
      <w:r w:rsidR="008C33B8">
        <w:rPr>
          <w:lang w:val="en-US" w:eastAsia="zh-TW"/>
        </w:rPr>
        <w:t xml:space="preserve"> that we refer to as SHARQ</w:t>
      </w:r>
      <w:r w:rsidR="00C04795" w:rsidRPr="00C04795">
        <w:rPr>
          <w:lang w:val="en-US" w:eastAsia="zh-TW"/>
        </w:rPr>
        <w:t xml:space="preserve">. </w:t>
      </w:r>
      <w:r w:rsidR="007A460F">
        <w:rPr>
          <w:lang w:val="en-US" w:eastAsia="zh-TW"/>
        </w:rPr>
        <w:t>H</w:t>
      </w:r>
      <w:r w:rsidR="00C04795" w:rsidRPr="00C04795">
        <w:rPr>
          <w:lang w:val="en-US" w:eastAsia="zh-TW"/>
        </w:rPr>
        <w:t xml:space="preserve">ARQ failure </w:t>
      </w:r>
      <w:r w:rsidR="0081613D">
        <w:rPr>
          <w:lang w:val="en-US" w:eastAsia="zh-TW"/>
        </w:rPr>
        <w:t xml:space="preserve">would be </w:t>
      </w:r>
      <w:r w:rsidR="00C04795" w:rsidRPr="00C04795">
        <w:rPr>
          <w:lang w:val="en-US" w:eastAsia="zh-TW"/>
        </w:rPr>
        <w:t xml:space="preserve">identified by HARQ feedback </w:t>
      </w:r>
      <w:r w:rsidR="0081613D">
        <w:rPr>
          <w:lang w:val="en-US" w:eastAsia="zh-TW"/>
        </w:rPr>
        <w:t xml:space="preserve">from the </w:t>
      </w:r>
      <w:r w:rsidR="00C04795" w:rsidRPr="00C04795">
        <w:rPr>
          <w:lang w:val="en-US" w:eastAsia="zh-TW"/>
        </w:rPr>
        <w:t>receiver</w:t>
      </w:r>
      <w:r w:rsidR="0081613D">
        <w:rPr>
          <w:lang w:val="en-US" w:eastAsia="zh-TW"/>
        </w:rPr>
        <w:t xml:space="preserve">, and </w:t>
      </w:r>
      <w:r w:rsidR="006D0383">
        <w:rPr>
          <w:lang w:val="en-US" w:eastAsia="zh-TW"/>
        </w:rPr>
        <w:t xml:space="preserve">L2 data </w:t>
      </w:r>
      <w:r w:rsidR="0081613D">
        <w:rPr>
          <w:lang w:val="en-US" w:eastAsia="zh-TW"/>
        </w:rPr>
        <w:t>retransmissions</w:t>
      </w:r>
      <w:r w:rsidR="00EC59C6" w:rsidRPr="00D875E0">
        <w:rPr>
          <w:lang w:val="en-US" w:eastAsia="zh-TW"/>
        </w:rPr>
        <w:t xml:space="preserve"> can be</w:t>
      </w:r>
      <w:r w:rsidR="00C04795" w:rsidRPr="00C04795">
        <w:rPr>
          <w:lang w:val="en-US" w:eastAsia="zh-TW"/>
        </w:rPr>
        <w:t xml:space="preserve"> triggered </w:t>
      </w:r>
      <w:r w:rsidR="0081613D">
        <w:rPr>
          <w:lang w:val="en-US" w:eastAsia="zh-TW"/>
        </w:rPr>
        <w:t xml:space="preserve">on </w:t>
      </w:r>
      <w:r w:rsidR="00C04795" w:rsidRPr="00C04795">
        <w:rPr>
          <w:lang w:val="en-US" w:eastAsia="zh-TW"/>
        </w:rPr>
        <w:t>HARQ feedback</w:t>
      </w:r>
      <w:r w:rsidR="0081613D">
        <w:rPr>
          <w:lang w:val="en-US" w:eastAsia="zh-TW"/>
        </w:rPr>
        <w:t xml:space="preserve"> reception</w:t>
      </w:r>
      <w:r w:rsidR="006D0383">
        <w:rPr>
          <w:lang w:val="en-US" w:eastAsia="zh-TW"/>
        </w:rPr>
        <w:t xml:space="preserve"> as illustrated in </w:t>
      </w:r>
      <w:r w:rsidR="006D0383">
        <w:rPr>
          <w:lang w:val="en-US" w:eastAsia="zh-TW"/>
        </w:rPr>
        <w:fldChar w:fldCharType="begin"/>
      </w:r>
      <w:r w:rsidR="006D0383">
        <w:rPr>
          <w:lang w:val="en-US" w:eastAsia="zh-TW"/>
        </w:rPr>
        <w:instrText xml:space="preserve"> REF _Ref213320019 \h </w:instrText>
      </w:r>
      <w:r w:rsidR="006D0383">
        <w:rPr>
          <w:lang w:val="en-US" w:eastAsia="zh-TW"/>
        </w:rPr>
      </w:r>
      <w:r w:rsidR="006D0383">
        <w:rPr>
          <w:lang w:val="en-US" w:eastAsia="zh-TW"/>
        </w:rPr>
        <w:fldChar w:fldCharType="separate"/>
      </w:r>
      <w:r w:rsidR="008C33B8">
        <w:t xml:space="preserve">Figure </w:t>
      </w:r>
      <w:r w:rsidR="008C33B8">
        <w:rPr>
          <w:noProof/>
        </w:rPr>
        <w:t>3</w:t>
      </w:r>
      <w:r w:rsidR="006D0383">
        <w:rPr>
          <w:lang w:val="en-US" w:eastAsia="zh-TW"/>
        </w:rPr>
        <w:fldChar w:fldCharType="end"/>
      </w:r>
      <w:r w:rsidR="00C04795" w:rsidRPr="00C04795">
        <w:rPr>
          <w:lang w:val="en-US" w:eastAsia="zh-TW"/>
        </w:rPr>
        <w:t xml:space="preserve">. </w:t>
      </w:r>
    </w:p>
    <w:p w14:paraId="25EA4D92" w14:textId="7D517BC9" w:rsidR="00B7068D" w:rsidRDefault="007A460F" w:rsidP="00C04795">
      <w:pPr>
        <w:keepNext/>
        <w:rPr>
          <w:lang w:val="en-US" w:eastAsia="zh-TW"/>
        </w:rPr>
      </w:pPr>
      <w:r>
        <w:rPr>
          <w:noProof/>
        </w:rPr>
        <mc:AlternateContent>
          <mc:Choice Requires="wps">
            <w:drawing>
              <wp:anchor distT="0" distB="0" distL="114300" distR="114300" simplePos="0" relativeHeight="251658241" behindDoc="0" locked="0" layoutInCell="1" allowOverlap="1" wp14:anchorId="6F9E588B" wp14:editId="2650B3BF">
                <wp:simplePos x="0" y="0"/>
                <wp:positionH relativeFrom="margin">
                  <wp:posOffset>358470</wp:posOffset>
                </wp:positionH>
                <wp:positionV relativeFrom="paragraph">
                  <wp:posOffset>1488212</wp:posOffset>
                </wp:positionV>
                <wp:extent cx="5934075" cy="635"/>
                <wp:effectExtent l="0" t="0" r="9525" b="0"/>
                <wp:wrapTopAndBottom/>
                <wp:docPr id="1599191148" name="Text Box 1599191148"/>
                <wp:cNvGraphicFramePr/>
                <a:graphic xmlns:a="http://schemas.openxmlformats.org/drawingml/2006/main">
                  <a:graphicData uri="http://schemas.microsoft.com/office/word/2010/wordprocessingShape">
                    <wps:wsp>
                      <wps:cNvSpPr txBox="1"/>
                      <wps:spPr>
                        <a:xfrm>
                          <a:off x="0" y="0"/>
                          <a:ext cx="5934075" cy="635"/>
                        </a:xfrm>
                        <a:prstGeom prst="rect">
                          <a:avLst/>
                        </a:prstGeom>
                        <a:solidFill>
                          <a:prstClr val="white"/>
                        </a:solidFill>
                        <a:ln>
                          <a:noFill/>
                        </a:ln>
                      </wps:spPr>
                      <wps:txbx>
                        <w:txbxContent>
                          <w:p w14:paraId="7D55E528" w14:textId="5F8C1535" w:rsidR="00B7068D" w:rsidRPr="007D4FFD" w:rsidRDefault="00B7068D" w:rsidP="00B7068D">
                            <w:pPr>
                              <w:pStyle w:val="Caption"/>
                              <w:jc w:val="center"/>
                              <w:rPr>
                                <w:lang w:eastAsia="zh-TW"/>
                              </w:rPr>
                            </w:pPr>
                            <w:bookmarkStart w:id="10" w:name="_Ref213320019"/>
                            <w:r>
                              <w:t xml:space="preserve">Figure </w:t>
                            </w:r>
                            <w:fldSimple w:instr=" SEQ Figure \* ARABIC ">
                              <w:r w:rsidR="00927EAB">
                                <w:rPr>
                                  <w:noProof/>
                                </w:rPr>
                                <w:t>3</w:t>
                              </w:r>
                            </w:fldSimple>
                            <w:bookmarkEnd w:id="10"/>
                            <w:r>
                              <w:t xml:space="preserve">: </w:t>
                            </w:r>
                            <w:r w:rsidR="00AF3D2B">
                              <w:t xml:space="preserve">SHARQ, a </w:t>
                            </w:r>
                            <w:r>
                              <w:t>HARQ-failure driven L2 data retransmission</w:t>
                            </w:r>
                            <w:r w:rsidR="00AF3D2B">
                              <w:t xml:space="preserve"> mechanism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F9E588B" id="Text Box 1599191148" o:spid="_x0000_s1028" type="#_x0000_t202" style="position:absolute;left:0;text-align:left;margin-left:28.25pt;margin-top:117.2pt;width:467.25pt;height:.05pt;z-index:25165824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" stroked="f">
                <v:textbox style="mso-fit-shape-to-text:t" inset="0,0,0,0">
                  <w:txbxContent>
                    <w:p w14:paraId="7D55E528" w14:textId="5F8C1535" w:rsidR="00B7068D" w:rsidRPr="007D4FFD" w:rsidRDefault="00B7068D" w:rsidP="00B7068D">
                      <w:pPr>
                        <w:pStyle w:val="Caption"/>
                        <w:jc w:val="center"/>
                        <w:rPr>
                          <w:lang w:eastAsia="zh-TW"/>
                        </w:rPr>
                      </w:pPr>
                      <w:bookmarkStart w:id="11" w:name="_Ref213320019"/>
                      <w:r>
                        <w:t xml:space="preserve">Figure </w:t>
                      </w:r>
                      <w:fldSimple w:instr=" SEQ Figure \* ARABIC ">
                        <w:r w:rsidR="00927EAB">
                          <w:rPr>
                            <w:noProof/>
                          </w:rPr>
                          <w:t>3</w:t>
                        </w:r>
                      </w:fldSimple>
                      <w:bookmarkEnd w:id="11"/>
                      <w:r>
                        <w:t xml:space="preserve">: </w:t>
                      </w:r>
                      <w:r w:rsidR="00AF3D2B">
                        <w:t xml:space="preserve">SHARQ, a </w:t>
                      </w:r>
                      <w:r>
                        <w:t>HARQ-failure driven L2 data retransmission</w:t>
                      </w:r>
                      <w:r w:rsidR="00AF3D2B">
                        <w:t xml:space="preserve"> mechanism</w:t>
                      </w:r>
                    </w:p>
                  </w:txbxContent>
                </v:textbox>
                <w10:wrap type="topAndBottom" anchorx="margin"/>
              </v:shape>
            </w:pict>
          </mc:Fallback>
        </mc:AlternateContent>
      </w:r>
      <w:r w:rsidRPr="00B7068D">
        <w:rPr>
          <w:noProof/>
          <w:lang w:eastAsia="zh-TW"/>
        </w:rPr>
        <w:drawing>
          <wp:anchor distT="0" distB="0" distL="114300" distR="114300" simplePos="0" relativeHeight="251658243" behindDoc="0" locked="0" layoutInCell="1" allowOverlap="1" wp14:anchorId="03F25483" wp14:editId="724C304E">
            <wp:simplePos x="0" y="0"/>
            <wp:positionH relativeFrom="margin">
              <wp:align>center</wp:align>
            </wp:positionH>
            <wp:positionV relativeFrom="paragraph">
              <wp:posOffset>224232</wp:posOffset>
            </wp:positionV>
            <wp:extent cx="5934075" cy="1200150"/>
            <wp:effectExtent l="0" t="0" r="0" b="0"/>
            <wp:wrapTopAndBottom/>
            <wp:docPr id="18938079" name="Graphic 18938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8079"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5934075" cy="1200150"/>
                    </a:xfrm>
                    <a:prstGeom prst="rect">
                      <a:avLst/>
                    </a:prstGeom>
                  </pic:spPr>
                </pic:pic>
              </a:graphicData>
            </a:graphic>
            <wp14:sizeRelH relativeFrom="page">
              <wp14:pctWidth>0</wp14:pctWidth>
            </wp14:sizeRelH>
            <wp14:sizeRelV relativeFrom="page">
              <wp14:pctHeight>0</wp14:pctHeight>
            </wp14:sizeRelV>
          </wp:anchor>
        </w:drawing>
      </w:r>
    </w:p>
    <w:p w14:paraId="236F99C4" w14:textId="77777777" w:rsidR="007A460F" w:rsidRDefault="007A460F" w:rsidP="00C04795">
      <w:pPr>
        <w:keepNext/>
        <w:rPr>
          <w:lang w:val="en-US" w:eastAsia="zh-TW"/>
        </w:rPr>
      </w:pPr>
    </w:p>
    <w:p w14:paraId="36BF89CC" w14:textId="1DB3EB48" w:rsidR="00C04795" w:rsidRPr="00C04795" w:rsidRDefault="00C04795" w:rsidP="00C04795">
      <w:pPr>
        <w:keepNext/>
        <w:rPr>
          <w:lang w:val="en-US" w:eastAsia="zh-TW"/>
        </w:rPr>
      </w:pPr>
      <w:r w:rsidRPr="00C04795">
        <w:rPr>
          <w:lang w:val="en-US" w:eastAsia="zh-TW"/>
        </w:rPr>
        <w:t>By combining HARQ and ARQ</w:t>
      </w:r>
      <w:r w:rsidR="007A460F">
        <w:rPr>
          <w:lang w:val="en-US" w:eastAsia="zh-TW"/>
        </w:rPr>
        <w:t xml:space="preserve"> into a single procedure</w:t>
      </w:r>
      <w:r w:rsidRPr="00C04795">
        <w:rPr>
          <w:lang w:val="en-US" w:eastAsia="zh-TW"/>
        </w:rPr>
        <w:t xml:space="preserve">, </w:t>
      </w:r>
      <w:r w:rsidR="0081613D">
        <w:rPr>
          <w:lang w:val="en-US" w:eastAsia="zh-TW"/>
        </w:rPr>
        <w:t xml:space="preserve">we observe the </w:t>
      </w:r>
      <w:r w:rsidRPr="00C04795">
        <w:rPr>
          <w:lang w:val="en-US" w:eastAsia="zh-TW"/>
        </w:rPr>
        <w:t xml:space="preserve">following improvements </w:t>
      </w:r>
      <w:r w:rsidR="0081613D">
        <w:rPr>
          <w:lang w:val="en-US" w:eastAsia="zh-TW"/>
        </w:rPr>
        <w:t>in the latency and efficiency of data transmission</w:t>
      </w:r>
      <w:r w:rsidRPr="00C04795">
        <w:rPr>
          <w:lang w:val="en-US" w:eastAsia="zh-TW"/>
        </w:rPr>
        <w:t>:</w:t>
      </w:r>
    </w:p>
    <w:p w14:paraId="39C399C7" w14:textId="5C4685D9" w:rsidR="00B73501" w:rsidRPr="00AD13E1" w:rsidRDefault="008318AF" w:rsidP="00186B05">
      <w:pPr>
        <w:pStyle w:val="ListParagraph"/>
        <w:keepNext/>
        <w:numPr>
          <w:ilvl w:val="0"/>
          <w:numId w:val="4"/>
        </w:numPr>
        <w:rPr>
          <w:i/>
          <w:iCs/>
          <w:u w:val="single"/>
          <w:lang w:val="en-US" w:eastAsia="zh-TW"/>
        </w:rPr>
      </w:pPr>
      <w:r w:rsidRPr="00AD13E1">
        <w:rPr>
          <w:i/>
          <w:iCs/>
          <w:u w:val="single"/>
          <w:lang w:val="en-US" w:eastAsia="zh-TW"/>
        </w:rPr>
        <w:t>Reduce</w:t>
      </w:r>
      <w:r w:rsidR="00B73501" w:rsidRPr="00AD13E1">
        <w:rPr>
          <w:i/>
          <w:iCs/>
          <w:u w:val="single"/>
          <w:lang w:val="en-US" w:eastAsia="zh-TW"/>
        </w:rPr>
        <w:t>d</w:t>
      </w:r>
      <w:r w:rsidRPr="00AD13E1">
        <w:rPr>
          <w:i/>
          <w:iCs/>
          <w:u w:val="single"/>
          <w:lang w:val="en-US" w:eastAsia="zh-TW"/>
        </w:rPr>
        <w:t xml:space="preserve"> </w:t>
      </w:r>
      <w:r w:rsidR="00B73501" w:rsidRPr="00AD13E1">
        <w:rPr>
          <w:i/>
          <w:iCs/>
          <w:u w:val="single"/>
          <w:lang w:val="en-US" w:eastAsia="zh-TW"/>
        </w:rPr>
        <w:t xml:space="preserve">L2 data </w:t>
      </w:r>
      <w:r w:rsidR="0063673B" w:rsidRPr="00AD13E1">
        <w:rPr>
          <w:i/>
          <w:iCs/>
          <w:u w:val="single"/>
          <w:lang w:val="en-US" w:eastAsia="zh-TW"/>
        </w:rPr>
        <w:t xml:space="preserve">retransmission </w:t>
      </w:r>
      <w:r w:rsidR="00C04795" w:rsidRPr="00AD13E1">
        <w:rPr>
          <w:i/>
          <w:iCs/>
          <w:u w:val="single"/>
          <w:lang w:val="en-US" w:eastAsia="zh-TW"/>
        </w:rPr>
        <w:t>latency</w:t>
      </w:r>
    </w:p>
    <w:p w14:paraId="3A1530DE" w14:textId="2721868B" w:rsidR="00D16075" w:rsidRDefault="00C04795" w:rsidP="00B73501">
      <w:pPr>
        <w:pStyle w:val="ListParagraph"/>
        <w:keepNext/>
        <w:ind w:left="360"/>
        <w:rPr>
          <w:lang w:val="en-US" w:eastAsia="zh-TW"/>
        </w:rPr>
      </w:pPr>
      <w:r w:rsidRPr="00B73501">
        <w:rPr>
          <w:lang w:val="en-US" w:eastAsia="zh-TW"/>
        </w:rPr>
        <w:t xml:space="preserve">A </w:t>
      </w:r>
      <w:r w:rsidR="00950626">
        <w:rPr>
          <w:lang w:val="en-US" w:eastAsia="zh-TW"/>
        </w:rPr>
        <w:t xml:space="preserve">consequence of ARQ’s </w:t>
      </w:r>
      <w:r w:rsidRPr="00B73501">
        <w:rPr>
          <w:lang w:val="en-US" w:eastAsia="zh-TW"/>
        </w:rPr>
        <w:t>timer</w:t>
      </w:r>
      <w:r w:rsidR="006A07BC" w:rsidRPr="00B73501">
        <w:rPr>
          <w:lang w:val="en-US" w:eastAsia="zh-TW"/>
        </w:rPr>
        <w:t>-</w:t>
      </w:r>
      <w:r w:rsidRPr="00B73501">
        <w:rPr>
          <w:lang w:val="en-US" w:eastAsia="zh-TW"/>
        </w:rPr>
        <w:t xml:space="preserve">driven </w:t>
      </w:r>
      <w:r w:rsidR="00950626">
        <w:rPr>
          <w:lang w:val="en-US" w:eastAsia="zh-TW"/>
        </w:rPr>
        <w:t xml:space="preserve">L2 data retransmissions is that it </w:t>
      </w:r>
      <w:r w:rsidRPr="00B73501">
        <w:rPr>
          <w:lang w:val="en-US" w:eastAsia="zh-TW"/>
        </w:rPr>
        <w:t xml:space="preserve">is </w:t>
      </w:r>
      <w:r w:rsidR="00950626">
        <w:rPr>
          <w:lang w:val="en-US" w:eastAsia="zh-TW"/>
        </w:rPr>
        <w:t xml:space="preserve">only </w:t>
      </w:r>
      <w:r w:rsidRPr="00B73501">
        <w:rPr>
          <w:lang w:val="en-US" w:eastAsia="zh-TW"/>
        </w:rPr>
        <w:t>initiated after an RLC SN gap is detected and the configured RLC timer expire</w:t>
      </w:r>
      <w:r w:rsidR="00950626">
        <w:rPr>
          <w:lang w:val="en-US" w:eastAsia="zh-TW"/>
        </w:rPr>
        <w:t>s</w:t>
      </w:r>
      <w:r w:rsidRPr="00B73501">
        <w:rPr>
          <w:lang w:val="en-US" w:eastAsia="zh-TW"/>
        </w:rPr>
        <w:t xml:space="preserve">. For packets that </w:t>
      </w:r>
      <w:r w:rsidR="00BD0796" w:rsidRPr="00B73501">
        <w:rPr>
          <w:lang w:val="en-US" w:eastAsia="zh-TW"/>
        </w:rPr>
        <w:t>fall back</w:t>
      </w:r>
      <w:r w:rsidRPr="00B73501">
        <w:rPr>
          <w:lang w:val="en-US" w:eastAsia="zh-TW"/>
        </w:rPr>
        <w:t xml:space="preserve"> to L2 retransmission</w:t>
      </w:r>
      <w:r w:rsidR="00950626">
        <w:rPr>
          <w:lang w:val="en-US" w:eastAsia="zh-TW"/>
        </w:rPr>
        <w:t xml:space="preserve"> due to HARQ delivery failure</w:t>
      </w:r>
      <w:r w:rsidRPr="00B73501">
        <w:rPr>
          <w:lang w:val="en-US" w:eastAsia="zh-TW"/>
        </w:rPr>
        <w:t xml:space="preserve">, the additional delay is around 40ms </w:t>
      </w:r>
      <w:r w:rsidR="00950626">
        <w:rPr>
          <w:lang w:val="en-US" w:eastAsia="zh-TW"/>
        </w:rPr>
        <w:t xml:space="preserve">based on typical </w:t>
      </w:r>
      <w:r w:rsidRPr="00B73501">
        <w:rPr>
          <w:lang w:val="en-US" w:eastAsia="zh-TW"/>
        </w:rPr>
        <w:t>timer value</w:t>
      </w:r>
      <w:r w:rsidR="00950626">
        <w:rPr>
          <w:lang w:val="en-US" w:eastAsia="zh-TW"/>
        </w:rPr>
        <w:t xml:space="preserve">s </w:t>
      </w:r>
      <w:r w:rsidRPr="00B73501">
        <w:rPr>
          <w:lang w:val="en-US" w:eastAsia="zh-TW"/>
        </w:rPr>
        <w:t>that we observe in the field.</w:t>
      </w:r>
      <w:r w:rsidR="00950626">
        <w:rPr>
          <w:lang w:val="en-US" w:eastAsia="zh-TW"/>
        </w:rPr>
        <w:t xml:space="preserve"> </w:t>
      </w:r>
      <w:r w:rsidR="00BD0796">
        <w:rPr>
          <w:lang w:val="en-US" w:eastAsia="zh-TW"/>
        </w:rPr>
        <w:t>However</w:t>
      </w:r>
      <w:r w:rsidR="00950626">
        <w:rPr>
          <w:lang w:val="en-US" w:eastAsia="zh-TW"/>
        </w:rPr>
        <w:t xml:space="preserve">, </w:t>
      </w:r>
      <w:r w:rsidRPr="00B73501">
        <w:rPr>
          <w:lang w:val="en-US" w:eastAsia="zh-TW"/>
        </w:rPr>
        <w:t>if the last packet of a traffic burst</w:t>
      </w:r>
      <w:r w:rsidR="00950626">
        <w:rPr>
          <w:lang w:val="en-US" w:eastAsia="zh-TW"/>
        </w:rPr>
        <w:t xml:space="preserve"> (e.g. with immersive traffic)</w:t>
      </w:r>
      <w:r w:rsidRPr="00B73501">
        <w:rPr>
          <w:lang w:val="en-US" w:eastAsia="zh-TW"/>
        </w:rPr>
        <w:t xml:space="preserve"> </w:t>
      </w:r>
      <w:r w:rsidR="002F52AB" w:rsidRPr="00B73501">
        <w:rPr>
          <w:lang w:val="en-US" w:eastAsia="zh-TW"/>
        </w:rPr>
        <w:t>gets lost due to HARQ failure as illustrated in</w:t>
      </w:r>
      <w:r w:rsidR="00527AF0">
        <w:rPr>
          <w:lang w:val="en-US" w:eastAsia="zh-TW"/>
        </w:rPr>
        <w:t xml:space="preserve"> </w:t>
      </w:r>
      <w:r w:rsidR="00527AF0">
        <w:rPr>
          <w:lang w:val="en-US" w:eastAsia="zh-TW"/>
        </w:rPr>
        <w:fldChar w:fldCharType="begin"/>
      </w:r>
      <w:r w:rsidR="00527AF0">
        <w:rPr>
          <w:lang w:val="en-US" w:eastAsia="zh-TW"/>
        </w:rPr>
        <w:instrText xml:space="preserve"> REF _Ref213332248 \h </w:instrText>
      </w:r>
      <w:r w:rsidR="00527AF0">
        <w:rPr>
          <w:lang w:val="en-US" w:eastAsia="zh-TW"/>
        </w:rPr>
      </w:r>
      <w:r w:rsidR="00527AF0">
        <w:rPr>
          <w:lang w:val="en-US" w:eastAsia="zh-TW"/>
        </w:rPr>
        <w:fldChar w:fldCharType="separate"/>
      </w:r>
      <w:r w:rsidR="008C33B8">
        <w:t xml:space="preserve">Figure </w:t>
      </w:r>
      <w:r w:rsidR="008C33B8">
        <w:rPr>
          <w:noProof/>
        </w:rPr>
        <w:t>4</w:t>
      </w:r>
      <w:r w:rsidR="00527AF0">
        <w:rPr>
          <w:lang w:val="en-US" w:eastAsia="zh-TW"/>
        </w:rPr>
        <w:fldChar w:fldCharType="end"/>
      </w:r>
      <w:r w:rsidRPr="00B73501">
        <w:rPr>
          <w:lang w:val="en-US" w:eastAsia="zh-TW"/>
        </w:rPr>
        <w:t xml:space="preserve">, we observe </w:t>
      </w:r>
      <w:r w:rsidR="00527AF0">
        <w:rPr>
          <w:lang w:val="en-US" w:eastAsia="zh-TW"/>
        </w:rPr>
        <w:t xml:space="preserve">an </w:t>
      </w:r>
      <w:r w:rsidRPr="00B73501">
        <w:rPr>
          <w:lang w:val="en-US" w:eastAsia="zh-TW"/>
        </w:rPr>
        <w:t xml:space="preserve">additional delay </w:t>
      </w:r>
      <w:r w:rsidR="00527AF0">
        <w:rPr>
          <w:lang w:val="en-US" w:eastAsia="zh-TW"/>
        </w:rPr>
        <w:t xml:space="preserve">of </w:t>
      </w:r>
      <w:r w:rsidRPr="00B73501">
        <w:rPr>
          <w:lang w:val="en-US" w:eastAsia="zh-TW"/>
        </w:rPr>
        <w:t>traffic inter-arrival time</w:t>
      </w:r>
      <w:r w:rsidR="00527AF0">
        <w:rPr>
          <w:lang w:val="en-US" w:eastAsia="zh-TW"/>
        </w:rPr>
        <w:t>, as</w:t>
      </w:r>
      <w:r w:rsidRPr="00B73501">
        <w:rPr>
          <w:lang w:val="en-US" w:eastAsia="zh-TW"/>
        </w:rPr>
        <w:t xml:space="preserve"> the timer is started only upon SN gap detection.</w:t>
      </w:r>
      <w:r w:rsidR="002F52AB" w:rsidRPr="00B73501">
        <w:rPr>
          <w:lang w:val="en-US" w:eastAsia="zh-TW"/>
        </w:rPr>
        <w:t xml:space="preserve"> </w:t>
      </w:r>
      <w:r w:rsidR="009E244A">
        <w:rPr>
          <w:lang w:val="en-US" w:eastAsia="zh-TW"/>
        </w:rPr>
        <w:t>T</w:t>
      </w:r>
      <w:r w:rsidR="00527AF0">
        <w:rPr>
          <w:lang w:val="en-US" w:eastAsia="zh-TW"/>
        </w:rPr>
        <w:t xml:space="preserve">he </w:t>
      </w:r>
      <w:r w:rsidRPr="00B73501">
        <w:rPr>
          <w:lang w:val="en-US" w:eastAsia="zh-TW"/>
        </w:rPr>
        <w:t>timer</w:t>
      </w:r>
      <w:r w:rsidR="006A07BC" w:rsidRPr="00B73501">
        <w:rPr>
          <w:lang w:val="en-US" w:eastAsia="zh-TW"/>
        </w:rPr>
        <w:t>-</w:t>
      </w:r>
      <w:r w:rsidRPr="00B73501">
        <w:rPr>
          <w:lang w:val="en-US" w:eastAsia="zh-TW"/>
        </w:rPr>
        <w:t xml:space="preserve">driven </w:t>
      </w:r>
      <w:r w:rsidR="00527AF0">
        <w:rPr>
          <w:lang w:val="en-US" w:eastAsia="zh-TW"/>
        </w:rPr>
        <w:t xml:space="preserve">ARQ </w:t>
      </w:r>
      <w:r w:rsidRPr="00B73501">
        <w:rPr>
          <w:lang w:val="en-US" w:eastAsia="zh-TW"/>
        </w:rPr>
        <w:t>design</w:t>
      </w:r>
      <w:r w:rsidR="00527AF0">
        <w:rPr>
          <w:lang w:val="en-US" w:eastAsia="zh-TW"/>
        </w:rPr>
        <w:t xml:space="preserve"> </w:t>
      </w:r>
      <w:r w:rsidR="00E50368" w:rsidRPr="00B73501">
        <w:rPr>
          <w:lang w:val="en-US" w:eastAsia="zh-TW"/>
        </w:rPr>
        <w:t>cannot</w:t>
      </w:r>
      <w:r w:rsidRPr="00B73501">
        <w:rPr>
          <w:lang w:val="en-US" w:eastAsia="zh-TW"/>
        </w:rPr>
        <w:t xml:space="preserve"> achieve low latency performance for general </w:t>
      </w:r>
      <w:proofErr w:type="spellStart"/>
      <w:r w:rsidR="009E244A">
        <w:rPr>
          <w:lang w:val="en-US" w:eastAsia="zh-TW"/>
        </w:rPr>
        <w:t>eMBB</w:t>
      </w:r>
      <w:proofErr w:type="spellEnd"/>
      <w:r w:rsidR="009E244A">
        <w:rPr>
          <w:lang w:val="en-US" w:eastAsia="zh-TW"/>
        </w:rPr>
        <w:t xml:space="preserve"> </w:t>
      </w:r>
      <w:r w:rsidRPr="00B73501">
        <w:rPr>
          <w:lang w:val="en-US" w:eastAsia="zh-TW"/>
        </w:rPr>
        <w:t xml:space="preserve">traffic </w:t>
      </w:r>
      <w:r w:rsidR="00E50368" w:rsidRPr="00B73501">
        <w:rPr>
          <w:lang w:val="en-US" w:eastAsia="zh-TW"/>
        </w:rPr>
        <w:t xml:space="preserve">that </w:t>
      </w:r>
      <w:r w:rsidR="006A07BC" w:rsidRPr="00B73501">
        <w:rPr>
          <w:lang w:val="en-US" w:eastAsia="zh-TW"/>
        </w:rPr>
        <w:t>requires</w:t>
      </w:r>
      <w:r w:rsidRPr="00B73501">
        <w:rPr>
          <w:lang w:val="en-US" w:eastAsia="zh-TW"/>
        </w:rPr>
        <w:t xml:space="preserve"> high reliability</w:t>
      </w:r>
      <w:r w:rsidR="00E50368" w:rsidRPr="00B73501">
        <w:rPr>
          <w:lang w:val="en-US" w:eastAsia="zh-TW"/>
        </w:rPr>
        <w:t xml:space="preserve"> without trading off resource efficiency</w:t>
      </w:r>
      <w:r w:rsidRPr="00B73501">
        <w:rPr>
          <w:lang w:val="en-US" w:eastAsia="zh-TW"/>
        </w:rPr>
        <w:t>.</w:t>
      </w:r>
    </w:p>
    <w:p w14:paraId="5AEA875C" w14:textId="79341B3B" w:rsidR="002F52AB" w:rsidRPr="00BD0796" w:rsidRDefault="00454F0D" w:rsidP="00BD0796">
      <w:pPr>
        <w:pStyle w:val="ListParagraph"/>
        <w:keepNext/>
        <w:ind w:left="360"/>
        <w:rPr>
          <w:b/>
          <w:bCs/>
          <w:lang w:val="en-US" w:eastAsia="zh-TW"/>
        </w:rPr>
      </w:pPr>
      <w:r>
        <w:rPr>
          <w:noProof/>
        </w:rPr>
        <mc:AlternateContent>
          <mc:Choice Requires="wps">
            <w:drawing>
              <wp:anchor distT="0" distB="0" distL="114300" distR="114300" simplePos="0" relativeHeight="251658242" behindDoc="0" locked="0" layoutInCell="1" allowOverlap="1" wp14:anchorId="44FDCC39" wp14:editId="5F05AB34">
                <wp:simplePos x="0" y="0"/>
                <wp:positionH relativeFrom="margin">
                  <wp:align>left</wp:align>
                </wp:positionH>
                <wp:positionV relativeFrom="paragraph">
                  <wp:posOffset>1392352</wp:posOffset>
                </wp:positionV>
                <wp:extent cx="6645910" cy="635"/>
                <wp:effectExtent l="0" t="0" r="2540" b="0"/>
                <wp:wrapTopAndBottom/>
                <wp:docPr id="1863761981" name="Text Box 1863761981"/>
                <wp:cNvGraphicFramePr/>
                <a:graphic xmlns:a="http://schemas.openxmlformats.org/drawingml/2006/main">
                  <a:graphicData uri="http://schemas.microsoft.com/office/word/2010/wordprocessingShape">
                    <wps:wsp>
                      <wps:cNvSpPr txBox="1"/>
                      <wps:spPr>
                        <a:xfrm>
                          <a:off x="0" y="0"/>
                          <a:ext cx="6645910" cy="635"/>
                        </a:xfrm>
                        <a:prstGeom prst="rect">
                          <a:avLst/>
                        </a:prstGeom>
                        <a:solidFill>
                          <a:prstClr val="white"/>
                        </a:solidFill>
                        <a:ln>
                          <a:noFill/>
                        </a:ln>
                      </wps:spPr>
                      <wps:txbx>
                        <w:txbxContent>
                          <w:p w14:paraId="4F0AD235" w14:textId="2A7277BD" w:rsidR="00527AF0" w:rsidRPr="009162A7" w:rsidRDefault="00527AF0" w:rsidP="00527AF0">
                            <w:pPr>
                              <w:pStyle w:val="Caption"/>
                              <w:jc w:val="center"/>
                              <w:rPr>
                                <w:lang w:val="en-US" w:eastAsia="zh-TW"/>
                              </w:rPr>
                            </w:pPr>
                            <w:bookmarkStart w:id="12" w:name="_Ref213332248"/>
                            <w:r>
                              <w:t xml:space="preserve">Figure </w:t>
                            </w:r>
                            <w:fldSimple w:instr=" SEQ Figure \* ARABIC ">
                              <w:r w:rsidR="00927EAB">
                                <w:rPr>
                                  <w:noProof/>
                                </w:rPr>
                                <w:t>4</w:t>
                              </w:r>
                            </w:fldSimple>
                            <w:bookmarkEnd w:id="12"/>
                            <w:r>
                              <w:t xml:space="preserve">: </w:t>
                            </w:r>
                            <w:r w:rsidRPr="00C655B3">
                              <w:t>NR ARQ L2 retransmission latency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4FDCC39" id="Text Box 1863761981" o:spid="_x0000_s1029" type="#_x0000_t202" style="position:absolute;left:0;text-align:left;margin-left:0;margin-top:109.65pt;width:523.3pt;height:.05pt;z-index:251658242;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" stroked="f">
                <v:textbox style="mso-fit-shape-to-text:t" inset="0,0,0,0">
                  <w:txbxContent>
                    <w:p w14:paraId="4F0AD235" w14:textId="2A7277BD" w:rsidR="00527AF0" w:rsidRPr="009162A7" w:rsidRDefault="00527AF0" w:rsidP="00527AF0">
                      <w:pPr>
                        <w:pStyle w:val="Caption"/>
                        <w:jc w:val="center"/>
                        <w:rPr>
                          <w:lang w:val="en-US" w:eastAsia="zh-TW"/>
                        </w:rPr>
                      </w:pPr>
                      <w:bookmarkStart w:id="13" w:name="_Ref213332248"/>
                      <w:r>
                        <w:t xml:space="preserve">Figure </w:t>
                      </w:r>
                      <w:fldSimple w:instr=" SEQ Figure \* ARABIC ">
                        <w:r w:rsidR="00927EAB">
                          <w:rPr>
                            <w:noProof/>
                          </w:rPr>
                          <w:t>4</w:t>
                        </w:r>
                      </w:fldSimple>
                      <w:bookmarkEnd w:id="13"/>
                      <w:r>
                        <w:t xml:space="preserve">: </w:t>
                      </w:r>
                      <w:r w:rsidRPr="00C655B3">
                        <w:t>NR ARQ L2 retransmission latency</w:t>
                      </w:r>
                    </w:p>
                  </w:txbxContent>
                </v:textbox>
                <w10:wrap type="topAndBottom" anchorx="margin"/>
              </v:shape>
            </w:pict>
          </mc:Fallback>
        </mc:AlternateContent>
      </w:r>
      <w:r w:rsidRPr="00527AF0">
        <w:rPr>
          <w:b/>
          <w:bCs/>
          <w:noProof/>
          <w:lang w:eastAsia="zh-TW"/>
        </w:rPr>
        <w:drawing>
          <wp:anchor distT="0" distB="0" distL="114300" distR="114300" simplePos="0" relativeHeight="251658244" behindDoc="0" locked="0" layoutInCell="1" allowOverlap="1" wp14:anchorId="709CEB6C" wp14:editId="41D451B8">
            <wp:simplePos x="0" y="0"/>
            <wp:positionH relativeFrom="margin">
              <wp:align>left</wp:align>
            </wp:positionH>
            <wp:positionV relativeFrom="paragraph">
              <wp:posOffset>205258</wp:posOffset>
            </wp:positionV>
            <wp:extent cx="6645910" cy="1151890"/>
            <wp:effectExtent l="0" t="0" r="0" b="0"/>
            <wp:wrapTopAndBottom/>
            <wp:docPr id="346958216" name="Graphic 346958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958216"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6645910" cy="1151890"/>
                    </a:xfrm>
                    <a:prstGeom prst="rect">
                      <a:avLst/>
                    </a:prstGeom>
                  </pic:spPr>
                </pic:pic>
              </a:graphicData>
            </a:graphic>
          </wp:anchor>
        </w:drawing>
      </w:r>
      <w:r w:rsidR="00527AF0" w:rsidRPr="00527AF0">
        <w:rPr>
          <w:noProof/>
        </w:rPr>
        <w:t xml:space="preserve"> </w:t>
      </w:r>
    </w:p>
    <w:p w14:paraId="6C394DCF" w14:textId="1DC26F63" w:rsidR="00C04795" w:rsidRDefault="00454F0D" w:rsidP="00454F0D">
      <w:pPr>
        <w:pStyle w:val="ListParagraph"/>
        <w:keepNext/>
        <w:ind w:left="360"/>
        <w:rPr>
          <w:lang w:val="en-US" w:eastAsia="zh-TW"/>
        </w:rPr>
      </w:pPr>
      <w:r>
        <w:rPr>
          <w:lang w:val="en-US" w:eastAsia="zh-TW"/>
        </w:rPr>
        <w:t xml:space="preserve">If </w:t>
      </w:r>
      <w:r w:rsidR="00C04795" w:rsidRPr="00C04795">
        <w:rPr>
          <w:lang w:val="en-US" w:eastAsia="zh-TW"/>
        </w:rPr>
        <w:t>HARQ</w:t>
      </w:r>
      <w:r w:rsidR="007A460F">
        <w:rPr>
          <w:lang w:val="en-US" w:eastAsia="zh-TW"/>
        </w:rPr>
        <w:t xml:space="preserve"> </w:t>
      </w:r>
      <w:r w:rsidR="00C04795" w:rsidRPr="00C04795">
        <w:rPr>
          <w:lang w:val="en-US" w:eastAsia="zh-TW"/>
        </w:rPr>
        <w:t xml:space="preserve">failure </w:t>
      </w:r>
      <w:r>
        <w:rPr>
          <w:lang w:val="en-US" w:eastAsia="zh-TW"/>
        </w:rPr>
        <w:t>is used a</w:t>
      </w:r>
      <w:r w:rsidR="006624A5">
        <w:rPr>
          <w:lang w:val="en-US" w:eastAsia="zh-TW"/>
        </w:rPr>
        <w:t>s</w:t>
      </w:r>
      <w:r>
        <w:rPr>
          <w:lang w:val="en-US" w:eastAsia="zh-TW"/>
        </w:rPr>
        <w:t xml:space="preserve"> the trigger </w:t>
      </w:r>
      <w:r w:rsidR="00C04795" w:rsidRPr="00C04795">
        <w:rPr>
          <w:lang w:val="en-US" w:eastAsia="zh-TW"/>
        </w:rPr>
        <w:t>condition</w:t>
      </w:r>
      <w:r>
        <w:rPr>
          <w:lang w:val="en-US" w:eastAsia="zh-TW"/>
        </w:rPr>
        <w:t xml:space="preserve"> for retransmission instead of a timer-based approach</w:t>
      </w:r>
      <w:r w:rsidR="00C04795" w:rsidRPr="00C04795">
        <w:rPr>
          <w:lang w:val="en-US" w:eastAsia="zh-TW"/>
        </w:rPr>
        <w:t>, the additional delay mentioned</w:t>
      </w:r>
      <w:r w:rsidR="00C04795" w:rsidRPr="00B00B1B">
        <w:rPr>
          <w:lang w:val="en-US" w:eastAsia="zh-TW"/>
        </w:rPr>
        <w:t xml:space="preserve"> </w:t>
      </w:r>
      <w:r w:rsidR="00C04795" w:rsidRPr="00C04795">
        <w:rPr>
          <w:lang w:val="en-US" w:eastAsia="zh-TW"/>
        </w:rPr>
        <w:t xml:space="preserve">above is completely avoided. </w:t>
      </w:r>
      <w:r>
        <w:rPr>
          <w:lang w:val="en-US" w:eastAsia="zh-TW"/>
        </w:rPr>
        <w:t xml:space="preserve">The 6gNB would be in complete control of when HARQ or L2 </w:t>
      </w:r>
      <w:r w:rsidR="00981D4C">
        <w:rPr>
          <w:lang w:val="en-US" w:eastAsia="zh-TW"/>
        </w:rPr>
        <w:t>data</w:t>
      </w:r>
      <w:r>
        <w:rPr>
          <w:lang w:val="en-US" w:eastAsia="zh-TW"/>
        </w:rPr>
        <w:t xml:space="preserve"> retransmissions are </w:t>
      </w:r>
      <w:r w:rsidR="006624A5">
        <w:rPr>
          <w:lang w:val="en-US" w:eastAsia="zh-TW"/>
        </w:rPr>
        <w:t>needed and</w:t>
      </w:r>
      <w:r>
        <w:rPr>
          <w:lang w:val="en-US" w:eastAsia="zh-TW"/>
        </w:rPr>
        <w:t xml:space="preserve"> can make appropriate </w:t>
      </w:r>
      <w:r w:rsidR="006624A5">
        <w:rPr>
          <w:lang w:val="en-US" w:eastAsia="zh-TW"/>
        </w:rPr>
        <w:t xml:space="preserve">scheduling </w:t>
      </w:r>
      <w:r>
        <w:rPr>
          <w:lang w:val="en-US" w:eastAsia="zh-TW"/>
        </w:rPr>
        <w:t xml:space="preserve">choices without </w:t>
      </w:r>
      <w:r w:rsidR="006624A5">
        <w:rPr>
          <w:lang w:val="en-US" w:eastAsia="zh-TW"/>
        </w:rPr>
        <w:t xml:space="preserve">having to deal with </w:t>
      </w:r>
      <w:r>
        <w:rPr>
          <w:lang w:val="en-US" w:eastAsia="zh-TW"/>
        </w:rPr>
        <w:t>procedure-driven delays.</w:t>
      </w:r>
    </w:p>
    <w:p w14:paraId="6D6ADFC1" w14:textId="6345893B" w:rsidR="00C04795" w:rsidRDefault="00C04795" w:rsidP="00C04795">
      <w:pPr>
        <w:keepNext/>
        <w:rPr>
          <w:b/>
          <w:bCs/>
          <w:lang w:val="en-US" w:eastAsia="zh-TW"/>
        </w:rPr>
      </w:pPr>
      <w:r w:rsidRPr="007A460F">
        <w:rPr>
          <w:b/>
          <w:bCs/>
          <w:lang w:val="en-US" w:eastAsia="zh-TW"/>
        </w:rPr>
        <w:t>Obs</w:t>
      </w:r>
      <w:r w:rsidR="0000526E" w:rsidRPr="007A460F">
        <w:rPr>
          <w:b/>
          <w:bCs/>
          <w:lang w:val="en-US" w:eastAsia="zh-TW"/>
        </w:rPr>
        <w:t xml:space="preserve">ervation </w:t>
      </w:r>
      <w:r w:rsidR="004B69AB">
        <w:rPr>
          <w:b/>
          <w:bCs/>
          <w:lang w:val="en-US" w:eastAsia="zh-TW"/>
        </w:rPr>
        <w:t>3</w:t>
      </w:r>
      <w:r w:rsidRPr="007A460F">
        <w:rPr>
          <w:b/>
          <w:bCs/>
          <w:lang w:val="en-US" w:eastAsia="zh-TW"/>
        </w:rPr>
        <w:t xml:space="preserve">: </w:t>
      </w:r>
      <w:r w:rsidR="00106E32" w:rsidRPr="007A460F">
        <w:rPr>
          <w:b/>
          <w:bCs/>
          <w:lang w:val="en-US" w:eastAsia="zh-TW"/>
        </w:rPr>
        <w:t xml:space="preserve">By triggering L2 retransmissions </w:t>
      </w:r>
      <w:r w:rsidR="003268CE" w:rsidRPr="007A460F">
        <w:rPr>
          <w:b/>
          <w:bCs/>
          <w:lang w:val="en-US" w:eastAsia="zh-TW"/>
        </w:rPr>
        <w:t>using</w:t>
      </w:r>
      <w:r w:rsidR="00106E32" w:rsidRPr="007A460F">
        <w:rPr>
          <w:b/>
          <w:bCs/>
          <w:lang w:val="en-US" w:eastAsia="zh-TW"/>
        </w:rPr>
        <w:t xml:space="preserve"> HARQ-</w:t>
      </w:r>
      <w:r w:rsidR="003268CE" w:rsidRPr="007A460F">
        <w:rPr>
          <w:b/>
          <w:bCs/>
          <w:lang w:val="en-US" w:eastAsia="zh-TW"/>
        </w:rPr>
        <w:t xml:space="preserve">feedback </w:t>
      </w:r>
      <w:r w:rsidR="00190330" w:rsidRPr="007A460F">
        <w:rPr>
          <w:b/>
          <w:bCs/>
          <w:lang w:val="en-US" w:eastAsia="zh-TW"/>
        </w:rPr>
        <w:t xml:space="preserve">instead of </w:t>
      </w:r>
      <w:r w:rsidR="003268CE" w:rsidRPr="007A460F">
        <w:rPr>
          <w:b/>
          <w:bCs/>
          <w:lang w:val="en-US" w:eastAsia="zh-TW"/>
        </w:rPr>
        <w:t>ARQ timers</w:t>
      </w:r>
      <w:r w:rsidR="00106E32" w:rsidRPr="007A460F">
        <w:rPr>
          <w:b/>
          <w:bCs/>
          <w:lang w:val="en-US" w:eastAsia="zh-TW"/>
        </w:rPr>
        <w:t xml:space="preserve">, </w:t>
      </w:r>
      <w:r w:rsidRPr="007A460F">
        <w:rPr>
          <w:b/>
          <w:bCs/>
          <w:lang w:val="en-US" w:eastAsia="zh-TW"/>
        </w:rPr>
        <w:t xml:space="preserve">additional L2 retransmission </w:t>
      </w:r>
      <w:r w:rsidR="003268CE" w:rsidRPr="007A460F">
        <w:rPr>
          <w:b/>
          <w:bCs/>
          <w:lang w:val="en-US" w:eastAsia="zh-TW"/>
        </w:rPr>
        <w:t xml:space="preserve">delays due to </w:t>
      </w:r>
      <w:r w:rsidRPr="007A460F">
        <w:rPr>
          <w:b/>
          <w:bCs/>
          <w:lang w:val="en-US" w:eastAsia="zh-TW"/>
        </w:rPr>
        <w:t xml:space="preserve">ARQ timer </w:t>
      </w:r>
      <w:r w:rsidR="003268CE" w:rsidRPr="007A460F">
        <w:rPr>
          <w:b/>
          <w:bCs/>
          <w:lang w:val="en-US" w:eastAsia="zh-TW"/>
        </w:rPr>
        <w:t xml:space="preserve">expiry </w:t>
      </w:r>
      <w:r w:rsidRPr="007A460F">
        <w:rPr>
          <w:b/>
          <w:bCs/>
          <w:lang w:val="en-US" w:eastAsia="zh-TW"/>
        </w:rPr>
        <w:t xml:space="preserve">and SN gap identification </w:t>
      </w:r>
      <w:r w:rsidR="003268CE" w:rsidRPr="007A460F">
        <w:rPr>
          <w:b/>
          <w:bCs/>
          <w:lang w:val="en-US" w:eastAsia="zh-TW"/>
        </w:rPr>
        <w:t>are avoided</w:t>
      </w:r>
      <w:r w:rsidRPr="007A460F">
        <w:rPr>
          <w:b/>
          <w:bCs/>
          <w:lang w:val="en-US" w:eastAsia="zh-TW"/>
        </w:rPr>
        <w:t>.</w:t>
      </w:r>
    </w:p>
    <w:p w14:paraId="13EEA03E" w14:textId="77777777" w:rsidR="007A460F" w:rsidRPr="00C04795" w:rsidRDefault="007A460F" w:rsidP="00C04795">
      <w:pPr>
        <w:keepNext/>
        <w:rPr>
          <w:b/>
          <w:bCs/>
          <w:lang w:val="en-US" w:eastAsia="zh-TW"/>
        </w:rPr>
      </w:pPr>
    </w:p>
    <w:p w14:paraId="3816DC22" w14:textId="33FDE17F" w:rsidR="00C04795" w:rsidRPr="00AD13E1" w:rsidRDefault="008318AF" w:rsidP="00186B05">
      <w:pPr>
        <w:pStyle w:val="ListParagraph"/>
        <w:keepNext/>
        <w:numPr>
          <w:ilvl w:val="0"/>
          <w:numId w:val="4"/>
        </w:numPr>
        <w:rPr>
          <w:i/>
          <w:iCs/>
          <w:u w:val="single"/>
          <w:lang w:val="en-US" w:eastAsia="zh-TW"/>
        </w:rPr>
      </w:pPr>
      <w:r w:rsidRPr="00AD13E1">
        <w:rPr>
          <w:i/>
          <w:iCs/>
          <w:u w:val="single"/>
          <w:lang w:val="en-US" w:eastAsia="zh-TW"/>
        </w:rPr>
        <w:t>Improve</w:t>
      </w:r>
      <w:r w:rsidR="00AD13E1">
        <w:rPr>
          <w:i/>
          <w:iCs/>
          <w:u w:val="single"/>
          <w:lang w:val="en-US" w:eastAsia="zh-TW"/>
        </w:rPr>
        <w:t>d</w:t>
      </w:r>
      <w:r w:rsidRPr="00AD13E1">
        <w:rPr>
          <w:i/>
          <w:iCs/>
          <w:u w:val="single"/>
          <w:lang w:val="en-US" w:eastAsia="zh-TW"/>
        </w:rPr>
        <w:t xml:space="preserve"> </w:t>
      </w:r>
      <w:r w:rsidR="00AD13E1">
        <w:rPr>
          <w:i/>
          <w:iCs/>
          <w:u w:val="single"/>
          <w:lang w:val="en-US" w:eastAsia="zh-TW"/>
        </w:rPr>
        <w:t xml:space="preserve">memory </w:t>
      </w:r>
      <w:r w:rsidR="00C04795" w:rsidRPr="00AD13E1">
        <w:rPr>
          <w:i/>
          <w:iCs/>
          <w:u w:val="single"/>
          <w:lang w:val="en-US" w:eastAsia="zh-TW"/>
        </w:rPr>
        <w:t>efficiency</w:t>
      </w:r>
    </w:p>
    <w:p w14:paraId="2E16FC2E" w14:textId="24F1BDB5" w:rsidR="007A460F" w:rsidRDefault="00C04795" w:rsidP="00DA6C69">
      <w:pPr>
        <w:pStyle w:val="ListParagraph"/>
        <w:keepNext/>
        <w:ind w:left="360"/>
        <w:rPr>
          <w:lang w:val="en-US" w:eastAsia="zh-TW"/>
        </w:rPr>
      </w:pPr>
      <w:r w:rsidRPr="00C04795">
        <w:rPr>
          <w:lang w:val="en-US" w:eastAsia="zh-TW"/>
        </w:rPr>
        <w:t xml:space="preserve">Another </w:t>
      </w:r>
      <w:r w:rsidR="00AD13E1">
        <w:rPr>
          <w:lang w:val="en-US" w:eastAsia="zh-TW"/>
        </w:rPr>
        <w:t xml:space="preserve">consequence </w:t>
      </w:r>
      <w:r w:rsidRPr="00C04795">
        <w:rPr>
          <w:lang w:val="en-US" w:eastAsia="zh-TW"/>
        </w:rPr>
        <w:t xml:space="preserve">of </w:t>
      </w:r>
      <w:r w:rsidR="00AD13E1">
        <w:rPr>
          <w:lang w:val="en-US" w:eastAsia="zh-TW"/>
        </w:rPr>
        <w:t xml:space="preserve">the </w:t>
      </w:r>
      <w:r w:rsidRPr="00C04795">
        <w:rPr>
          <w:lang w:val="en-US" w:eastAsia="zh-TW"/>
        </w:rPr>
        <w:t>timer</w:t>
      </w:r>
      <w:r w:rsidRPr="00C04795">
        <w:rPr>
          <w:lang w:val="en-US" w:eastAsia="zh-TW"/>
        </w:rPr>
        <w:noBreakHyphen/>
        <w:t xml:space="preserve">driven </w:t>
      </w:r>
      <w:r w:rsidR="00AD13E1">
        <w:rPr>
          <w:lang w:val="en-US" w:eastAsia="zh-TW"/>
        </w:rPr>
        <w:t xml:space="preserve">ARQ mechanism </w:t>
      </w:r>
      <w:r w:rsidRPr="00C04795">
        <w:rPr>
          <w:lang w:val="en-US" w:eastAsia="zh-TW"/>
        </w:rPr>
        <w:t xml:space="preserve">is the </w:t>
      </w:r>
      <w:r w:rsidR="00AD13E1">
        <w:rPr>
          <w:lang w:val="en-US" w:eastAsia="zh-TW"/>
        </w:rPr>
        <w:t xml:space="preserve">high </w:t>
      </w:r>
      <w:r w:rsidRPr="00C04795">
        <w:rPr>
          <w:lang w:val="en-US" w:eastAsia="zh-TW"/>
        </w:rPr>
        <w:t>memory requirement</w:t>
      </w:r>
      <w:r w:rsidR="00AD13E1">
        <w:rPr>
          <w:lang w:val="en-US" w:eastAsia="zh-TW"/>
        </w:rPr>
        <w:t xml:space="preserve"> that it imposes, particularly on devices that </w:t>
      </w:r>
      <w:r w:rsidRPr="00C04795">
        <w:rPr>
          <w:lang w:val="en-US" w:eastAsia="zh-TW"/>
        </w:rPr>
        <w:t xml:space="preserve">support high data rates. </w:t>
      </w:r>
      <w:r w:rsidR="00AD13E1">
        <w:rPr>
          <w:lang w:val="en-US" w:eastAsia="zh-TW"/>
        </w:rPr>
        <w:t>The t</w:t>
      </w:r>
      <w:r w:rsidRPr="00C04795">
        <w:rPr>
          <w:lang w:val="en-US" w:eastAsia="zh-TW"/>
        </w:rPr>
        <w:t>imer</w:t>
      </w:r>
      <w:r w:rsidRPr="00C04795">
        <w:rPr>
          <w:lang w:val="en-US" w:eastAsia="zh-TW"/>
        </w:rPr>
        <w:noBreakHyphen/>
      </w:r>
      <w:r w:rsidR="00AD13E1">
        <w:rPr>
          <w:lang w:val="en-US" w:eastAsia="zh-TW"/>
        </w:rPr>
        <w:t xml:space="preserve">driven </w:t>
      </w:r>
      <w:r w:rsidRPr="00C04795">
        <w:rPr>
          <w:lang w:val="en-US" w:eastAsia="zh-TW"/>
        </w:rPr>
        <w:t>procedure</w:t>
      </w:r>
      <w:r w:rsidR="00AD13E1">
        <w:rPr>
          <w:lang w:val="en-US" w:eastAsia="zh-TW"/>
        </w:rPr>
        <w:t xml:space="preserve"> delays feedback</w:t>
      </w:r>
      <w:r w:rsidRPr="00C04795">
        <w:rPr>
          <w:lang w:val="en-US" w:eastAsia="zh-TW"/>
        </w:rPr>
        <w:t>,</w:t>
      </w:r>
      <w:r w:rsidR="00AD13E1">
        <w:rPr>
          <w:lang w:val="en-US" w:eastAsia="zh-TW"/>
        </w:rPr>
        <w:t xml:space="preserve"> increasing the retention time of </w:t>
      </w:r>
      <w:r w:rsidRPr="00C04795">
        <w:rPr>
          <w:lang w:val="en-US" w:eastAsia="zh-TW"/>
        </w:rPr>
        <w:t xml:space="preserve">PDUs in the retransmission buffer </w:t>
      </w:r>
      <w:r w:rsidR="00AD13E1">
        <w:rPr>
          <w:lang w:val="en-US" w:eastAsia="zh-TW"/>
        </w:rPr>
        <w:t>of the transmitter</w:t>
      </w:r>
      <w:r w:rsidRPr="00C04795">
        <w:rPr>
          <w:lang w:val="en-US" w:eastAsia="zh-TW"/>
        </w:rPr>
        <w:t xml:space="preserve">. </w:t>
      </w:r>
      <w:r w:rsidR="00081B9B">
        <w:rPr>
          <w:lang w:val="en-US" w:eastAsia="zh-TW"/>
        </w:rPr>
        <w:t>T</w:t>
      </w:r>
      <w:r w:rsidR="00DA6C69">
        <w:rPr>
          <w:lang w:val="en-US" w:eastAsia="zh-TW"/>
        </w:rPr>
        <w:t>he amount of data that needs to be buffered during the</w:t>
      </w:r>
      <w:r w:rsidR="00081B9B">
        <w:rPr>
          <w:lang w:val="en-US" w:eastAsia="zh-TW"/>
        </w:rPr>
        <w:t>se</w:t>
      </w:r>
      <w:r w:rsidR="00DA6C69">
        <w:rPr>
          <w:lang w:val="en-US" w:eastAsia="zh-TW"/>
        </w:rPr>
        <w:t xml:space="preserve"> delay</w:t>
      </w:r>
      <w:r w:rsidR="00081B9B">
        <w:rPr>
          <w:lang w:val="en-US" w:eastAsia="zh-TW"/>
        </w:rPr>
        <w:t>s</w:t>
      </w:r>
      <w:r w:rsidR="00DA6C69">
        <w:rPr>
          <w:lang w:val="en-US" w:eastAsia="zh-TW"/>
        </w:rPr>
        <w:t xml:space="preserve"> rises in proportion</w:t>
      </w:r>
      <w:r w:rsidR="00081B9B">
        <w:rPr>
          <w:lang w:val="en-US" w:eastAsia="zh-TW"/>
        </w:rPr>
        <w:t xml:space="preserve"> with data rates</w:t>
      </w:r>
      <w:r w:rsidRPr="00C04795">
        <w:rPr>
          <w:lang w:val="en-US" w:eastAsia="zh-TW"/>
        </w:rPr>
        <w:t xml:space="preserve">, which is not scalable for 6G </w:t>
      </w:r>
      <w:r w:rsidR="00081B9B">
        <w:rPr>
          <w:lang w:val="en-US" w:eastAsia="zh-TW"/>
        </w:rPr>
        <w:t xml:space="preserve">where </w:t>
      </w:r>
      <w:r w:rsidRPr="00C04795">
        <w:rPr>
          <w:lang w:val="en-US" w:eastAsia="zh-TW"/>
        </w:rPr>
        <w:t>higher data rate</w:t>
      </w:r>
      <w:r w:rsidR="00081B9B">
        <w:rPr>
          <w:lang w:val="en-US" w:eastAsia="zh-TW"/>
        </w:rPr>
        <w:t xml:space="preserve">s </w:t>
      </w:r>
      <w:r w:rsidRPr="00C04795">
        <w:rPr>
          <w:lang w:val="en-US" w:eastAsia="zh-TW"/>
        </w:rPr>
        <w:t>than previous generation</w:t>
      </w:r>
      <w:r w:rsidR="00DA6C69">
        <w:rPr>
          <w:lang w:val="en-US" w:eastAsia="zh-TW"/>
        </w:rPr>
        <w:t>s</w:t>
      </w:r>
      <w:r w:rsidR="00081B9B">
        <w:rPr>
          <w:lang w:val="en-US" w:eastAsia="zh-TW"/>
        </w:rPr>
        <w:t xml:space="preserve"> are targeted</w:t>
      </w:r>
      <w:r w:rsidRPr="00C04795">
        <w:rPr>
          <w:lang w:val="en-US" w:eastAsia="zh-TW"/>
        </w:rPr>
        <w:t>.</w:t>
      </w:r>
      <w:r w:rsidR="004B69AB">
        <w:rPr>
          <w:lang w:val="en-US" w:eastAsia="zh-TW"/>
        </w:rPr>
        <w:t xml:space="preserve"> </w:t>
      </w:r>
      <w:r w:rsidR="00081B9B">
        <w:rPr>
          <w:lang w:val="en-US" w:eastAsia="zh-TW"/>
        </w:rPr>
        <w:t xml:space="preserve">By </w:t>
      </w:r>
      <w:r w:rsidR="0063673B">
        <w:rPr>
          <w:rFonts w:hint="eastAsia"/>
          <w:lang w:val="en-US" w:eastAsia="zh-TW"/>
        </w:rPr>
        <w:t>u</w:t>
      </w:r>
      <w:r w:rsidR="0063673B">
        <w:rPr>
          <w:lang w:val="en-US" w:eastAsia="zh-TW"/>
        </w:rPr>
        <w:t xml:space="preserve">sing </w:t>
      </w:r>
      <w:r w:rsidRPr="00C04795">
        <w:rPr>
          <w:lang w:val="en-US" w:eastAsia="zh-TW"/>
        </w:rPr>
        <w:t xml:space="preserve">HARQ feedback </w:t>
      </w:r>
      <w:r w:rsidR="0063673B">
        <w:rPr>
          <w:lang w:val="en-US" w:eastAsia="zh-TW"/>
        </w:rPr>
        <w:t xml:space="preserve">to </w:t>
      </w:r>
      <w:r w:rsidR="00081B9B">
        <w:rPr>
          <w:lang w:val="en-US" w:eastAsia="zh-TW"/>
        </w:rPr>
        <w:t xml:space="preserve">decide </w:t>
      </w:r>
      <w:r w:rsidR="0063673B">
        <w:rPr>
          <w:lang w:val="en-US" w:eastAsia="zh-TW"/>
        </w:rPr>
        <w:t>on data release/</w:t>
      </w:r>
      <w:r w:rsidR="00081B9B">
        <w:rPr>
          <w:lang w:val="en-US" w:eastAsia="zh-TW"/>
        </w:rPr>
        <w:t>retransmission</w:t>
      </w:r>
      <w:r w:rsidRPr="00C04795">
        <w:rPr>
          <w:lang w:val="en-US" w:eastAsia="zh-TW"/>
        </w:rPr>
        <w:t xml:space="preserve"> </w:t>
      </w:r>
      <w:r w:rsidR="00081B9B">
        <w:rPr>
          <w:lang w:val="en-US" w:eastAsia="zh-TW"/>
        </w:rPr>
        <w:t xml:space="preserve">from L2 </w:t>
      </w:r>
      <w:r w:rsidRPr="00C04795">
        <w:rPr>
          <w:lang w:val="en-US" w:eastAsia="zh-TW"/>
        </w:rPr>
        <w:t>buffer</w:t>
      </w:r>
      <w:r w:rsidR="00081B9B">
        <w:rPr>
          <w:lang w:val="en-US" w:eastAsia="zh-TW"/>
        </w:rPr>
        <w:t>s</w:t>
      </w:r>
      <w:r w:rsidRPr="00C04795">
        <w:rPr>
          <w:lang w:val="en-US" w:eastAsia="zh-TW"/>
        </w:rPr>
        <w:t xml:space="preserve">, the </w:t>
      </w:r>
      <w:r w:rsidR="00081B9B">
        <w:rPr>
          <w:lang w:val="en-US" w:eastAsia="zh-TW"/>
        </w:rPr>
        <w:t xml:space="preserve">delays associated with retransmissions </w:t>
      </w:r>
      <w:r w:rsidR="00081B9B">
        <w:rPr>
          <w:lang w:val="en-US" w:eastAsia="zh-TW"/>
        </w:rPr>
        <w:lastRenderedPageBreak/>
        <w:t xml:space="preserve">come down, resulting in lower </w:t>
      </w:r>
      <w:r w:rsidRPr="00C04795">
        <w:rPr>
          <w:lang w:val="en-US" w:eastAsia="zh-TW"/>
        </w:rPr>
        <w:t xml:space="preserve">memory </w:t>
      </w:r>
      <w:r w:rsidR="00081B9B">
        <w:rPr>
          <w:lang w:val="en-US" w:eastAsia="zh-TW"/>
        </w:rPr>
        <w:t>requirements</w:t>
      </w:r>
      <w:r w:rsidRPr="00C04795">
        <w:rPr>
          <w:lang w:val="en-US" w:eastAsia="zh-TW"/>
        </w:rPr>
        <w:t xml:space="preserve">. Furthermore, unifying the data reliability procedure </w:t>
      </w:r>
      <w:r w:rsidR="00081B9B">
        <w:rPr>
          <w:lang w:val="en-US" w:eastAsia="zh-TW"/>
        </w:rPr>
        <w:t xml:space="preserve">into a single procedure </w:t>
      </w:r>
      <w:r w:rsidRPr="00C04795">
        <w:rPr>
          <w:lang w:val="en-US" w:eastAsia="zh-TW"/>
        </w:rPr>
        <w:t>leads to less data movement across function</w:t>
      </w:r>
      <w:r w:rsidR="00081B9B">
        <w:rPr>
          <w:lang w:val="en-US" w:eastAsia="zh-TW"/>
        </w:rPr>
        <w:t>s/</w:t>
      </w:r>
      <w:r w:rsidRPr="00C04795">
        <w:rPr>
          <w:lang w:val="en-US" w:eastAsia="zh-TW"/>
        </w:rPr>
        <w:t>layers.</w:t>
      </w:r>
    </w:p>
    <w:p w14:paraId="0750662B" w14:textId="1AB502FF" w:rsidR="00C04795" w:rsidRDefault="00C04795" w:rsidP="00C04795">
      <w:pPr>
        <w:keepNext/>
        <w:rPr>
          <w:b/>
          <w:bCs/>
          <w:lang w:val="en-US" w:eastAsia="zh-TW"/>
        </w:rPr>
      </w:pPr>
      <w:r w:rsidRPr="007A460F">
        <w:rPr>
          <w:b/>
          <w:bCs/>
          <w:lang w:val="en-US" w:eastAsia="zh-TW"/>
        </w:rPr>
        <w:t>Obs</w:t>
      </w:r>
      <w:r w:rsidR="0000526E" w:rsidRPr="007A460F">
        <w:rPr>
          <w:b/>
          <w:bCs/>
          <w:lang w:val="en-US" w:eastAsia="zh-TW"/>
        </w:rPr>
        <w:t xml:space="preserve">ervation </w:t>
      </w:r>
      <w:r w:rsidR="00F73C85">
        <w:rPr>
          <w:b/>
          <w:bCs/>
          <w:lang w:val="en-US" w:eastAsia="zh-TW"/>
        </w:rPr>
        <w:t>4</w:t>
      </w:r>
      <w:r w:rsidRPr="007A460F">
        <w:rPr>
          <w:b/>
          <w:bCs/>
          <w:lang w:val="en-US" w:eastAsia="zh-TW"/>
        </w:rPr>
        <w:t xml:space="preserve">: </w:t>
      </w:r>
      <w:r w:rsidR="009D0525" w:rsidRPr="007A460F">
        <w:rPr>
          <w:b/>
          <w:bCs/>
          <w:lang w:val="en-US" w:eastAsia="zh-TW"/>
        </w:rPr>
        <w:t xml:space="preserve">By reducing L2 retransmission delays, </w:t>
      </w:r>
      <w:r w:rsidR="004B69AB">
        <w:rPr>
          <w:b/>
          <w:bCs/>
          <w:lang w:val="en-US" w:eastAsia="zh-TW"/>
        </w:rPr>
        <w:t xml:space="preserve">the </w:t>
      </w:r>
      <w:r w:rsidRPr="007A460F">
        <w:rPr>
          <w:b/>
          <w:bCs/>
          <w:lang w:val="en-US" w:eastAsia="zh-TW"/>
        </w:rPr>
        <w:t xml:space="preserve">memory </w:t>
      </w:r>
      <w:r w:rsidR="004B69AB">
        <w:rPr>
          <w:b/>
          <w:bCs/>
          <w:lang w:val="en-US" w:eastAsia="zh-TW"/>
        </w:rPr>
        <w:t xml:space="preserve">required </w:t>
      </w:r>
      <w:r w:rsidR="007A460F">
        <w:rPr>
          <w:b/>
          <w:bCs/>
          <w:lang w:val="en-US" w:eastAsia="zh-TW"/>
        </w:rPr>
        <w:t xml:space="preserve">to buffer L2 data </w:t>
      </w:r>
      <w:r w:rsidR="009D0525" w:rsidRPr="007A460F">
        <w:rPr>
          <w:b/>
          <w:bCs/>
          <w:lang w:val="en-US" w:eastAsia="zh-TW"/>
        </w:rPr>
        <w:t>also reduce</w:t>
      </w:r>
      <w:r w:rsidR="004B69AB">
        <w:rPr>
          <w:b/>
          <w:bCs/>
          <w:lang w:val="en-US" w:eastAsia="zh-TW"/>
        </w:rPr>
        <w:t>s</w:t>
      </w:r>
      <w:r w:rsidRPr="007A460F">
        <w:rPr>
          <w:b/>
          <w:bCs/>
          <w:lang w:val="en-US" w:eastAsia="zh-TW"/>
        </w:rPr>
        <w:t>.</w:t>
      </w:r>
    </w:p>
    <w:p w14:paraId="3CE05914" w14:textId="2CAD384B" w:rsidR="007A460F" w:rsidRDefault="007A460F" w:rsidP="00C04795">
      <w:pPr>
        <w:keepNext/>
        <w:rPr>
          <w:b/>
          <w:bCs/>
          <w:lang w:val="en-US" w:eastAsia="zh-TW"/>
        </w:rPr>
      </w:pPr>
    </w:p>
    <w:p w14:paraId="56177AD8" w14:textId="062E0488" w:rsidR="0061099B" w:rsidRPr="007A460F" w:rsidRDefault="0061099B" w:rsidP="00186B05">
      <w:pPr>
        <w:pStyle w:val="ListParagraph"/>
        <w:keepNext/>
        <w:numPr>
          <w:ilvl w:val="0"/>
          <w:numId w:val="4"/>
        </w:numPr>
        <w:rPr>
          <w:i/>
          <w:iCs/>
          <w:u w:val="single"/>
          <w:lang w:val="en-US" w:eastAsia="zh-TW"/>
        </w:rPr>
      </w:pPr>
      <w:r w:rsidRPr="007A460F">
        <w:rPr>
          <w:i/>
          <w:iCs/>
          <w:u w:val="single"/>
          <w:lang w:val="en-US" w:eastAsia="zh-TW"/>
        </w:rPr>
        <w:t>Reduce</w:t>
      </w:r>
      <w:r w:rsidR="00FD09ED">
        <w:rPr>
          <w:i/>
          <w:iCs/>
          <w:u w:val="single"/>
          <w:lang w:val="en-US" w:eastAsia="zh-TW"/>
        </w:rPr>
        <w:t>d</w:t>
      </w:r>
      <w:r w:rsidRPr="007A460F">
        <w:rPr>
          <w:i/>
          <w:iCs/>
          <w:u w:val="single"/>
          <w:lang w:val="en-US" w:eastAsia="zh-TW"/>
        </w:rPr>
        <w:t xml:space="preserve"> processing complexity by dropping AM window management</w:t>
      </w:r>
    </w:p>
    <w:p w14:paraId="04ADE979" w14:textId="02EC36D3" w:rsidR="00397A1D" w:rsidRDefault="00FD09ED" w:rsidP="00397A1D">
      <w:pPr>
        <w:pStyle w:val="ListParagraph"/>
        <w:keepNext/>
        <w:ind w:left="360"/>
        <w:rPr>
          <w:lang w:val="en-US" w:eastAsia="zh-TW"/>
        </w:rPr>
      </w:pPr>
      <w:r>
        <w:rPr>
          <w:lang w:val="en-US" w:eastAsia="zh-TW"/>
        </w:rPr>
        <w:t xml:space="preserve">The </w:t>
      </w:r>
      <w:r w:rsidR="00D732C4">
        <w:rPr>
          <w:lang w:val="en-US" w:eastAsia="zh-TW"/>
        </w:rPr>
        <w:t>window management</w:t>
      </w:r>
      <w:r>
        <w:rPr>
          <w:lang w:val="en-US" w:eastAsia="zh-TW"/>
        </w:rPr>
        <w:t xml:space="preserve"> mechanism </w:t>
      </w:r>
      <w:r w:rsidR="000C79C2">
        <w:rPr>
          <w:lang w:val="en-US" w:eastAsia="zh-TW"/>
        </w:rPr>
        <w:t xml:space="preserve">with ARQ in NR </w:t>
      </w:r>
      <w:r>
        <w:rPr>
          <w:lang w:val="en-US" w:eastAsia="zh-TW"/>
        </w:rPr>
        <w:t xml:space="preserve">is such that </w:t>
      </w:r>
      <w:r w:rsidR="00D732C4">
        <w:rPr>
          <w:lang w:val="en-US" w:eastAsia="zh-TW"/>
        </w:rPr>
        <w:t xml:space="preserve">the receiver </w:t>
      </w:r>
      <w:r>
        <w:rPr>
          <w:lang w:val="en-US" w:eastAsia="zh-TW"/>
        </w:rPr>
        <w:t xml:space="preserve">needs to </w:t>
      </w:r>
      <w:r w:rsidR="00D732C4">
        <w:rPr>
          <w:lang w:val="en-US" w:eastAsia="zh-TW"/>
        </w:rPr>
        <w:t xml:space="preserve">track </w:t>
      </w:r>
      <w:r>
        <w:rPr>
          <w:lang w:val="en-US" w:eastAsia="zh-TW"/>
        </w:rPr>
        <w:t xml:space="preserve">the </w:t>
      </w:r>
      <w:r w:rsidR="00D732C4">
        <w:rPr>
          <w:lang w:val="en-US" w:eastAsia="zh-TW"/>
        </w:rPr>
        <w:t>reception status of every</w:t>
      </w:r>
      <w:r>
        <w:rPr>
          <w:lang w:val="en-US" w:eastAsia="zh-TW"/>
        </w:rPr>
        <w:t xml:space="preserve"> </w:t>
      </w:r>
      <w:proofErr w:type="spellStart"/>
      <w:r>
        <w:rPr>
          <w:lang w:val="en-US" w:eastAsia="zh-TW"/>
        </w:rPr>
        <w:t>byte</w:t>
      </w:r>
      <w:proofErr w:type="spellEnd"/>
      <w:r>
        <w:rPr>
          <w:lang w:val="en-US" w:eastAsia="zh-TW"/>
        </w:rPr>
        <w:t xml:space="preserve"> of every</w:t>
      </w:r>
      <w:r w:rsidR="00D732C4">
        <w:rPr>
          <w:lang w:val="en-US" w:eastAsia="zh-TW"/>
        </w:rPr>
        <w:t xml:space="preserve"> SDU within </w:t>
      </w:r>
      <w:r>
        <w:rPr>
          <w:lang w:val="en-US" w:eastAsia="zh-TW"/>
        </w:rPr>
        <w:t xml:space="preserve">the </w:t>
      </w:r>
      <w:r w:rsidR="00D732C4">
        <w:rPr>
          <w:lang w:val="en-US" w:eastAsia="zh-TW"/>
        </w:rPr>
        <w:t xml:space="preserve">AM window. </w:t>
      </w:r>
      <w:r>
        <w:rPr>
          <w:lang w:val="en-US" w:eastAsia="zh-TW"/>
        </w:rPr>
        <w:t xml:space="preserve">As illustrated in </w:t>
      </w:r>
      <w:r>
        <w:rPr>
          <w:lang w:val="en-US" w:eastAsia="zh-TW"/>
        </w:rPr>
        <w:fldChar w:fldCharType="begin"/>
      </w:r>
      <w:r>
        <w:rPr>
          <w:lang w:val="en-US" w:eastAsia="zh-TW"/>
        </w:rPr>
        <w:instrText xml:space="preserve"> REF _Ref213336671 \h </w:instrText>
      </w:r>
      <w:r>
        <w:rPr>
          <w:lang w:val="en-US" w:eastAsia="zh-TW"/>
        </w:rPr>
      </w:r>
      <w:r>
        <w:rPr>
          <w:lang w:val="en-US" w:eastAsia="zh-TW"/>
        </w:rPr>
        <w:fldChar w:fldCharType="separate"/>
      </w:r>
      <w:r w:rsidR="00F73C85">
        <w:t xml:space="preserve">Figure </w:t>
      </w:r>
      <w:r w:rsidR="00F73C85">
        <w:rPr>
          <w:noProof/>
        </w:rPr>
        <w:t>5</w:t>
      </w:r>
      <w:r>
        <w:rPr>
          <w:lang w:val="en-US" w:eastAsia="zh-TW"/>
        </w:rPr>
        <w:fldChar w:fldCharType="end"/>
      </w:r>
      <w:r w:rsidR="003C6C95">
        <w:rPr>
          <w:lang w:val="en-US" w:eastAsia="zh-TW"/>
        </w:rPr>
        <w:t xml:space="preserve">, </w:t>
      </w:r>
      <w:r>
        <w:rPr>
          <w:lang w:val="en-US" w:eastAsia="zh-TW"/>
        </w:rPr>
        <w:t xml:space="preserve">the </w:t>
      </w:r>
      <w:r w:rsidR="00D732C4">
        <w:rPr>
          <w:lang w:val="en-US" w:eastAsia="zh-TW"/>
        </w:rPr>
        <w:t xml:space="preserve">ARQ sliding window </w:t>
      </w:r>
      <w:r>
        <w:rPr>
          <w:lang w:val="en-US" w:eastAsia="zh-TW"/>
        </w:rPr>
        <w:t xml:space="preserve">in NR can grow all the way </w:t>
      </w:r>
      <w:r w:rsidR="00D732C4">
        <w:rPr>
          <w:lang w:val="en-US" w:eastAsia="zh-TW"/>
        </w:rPr>
        <w:t>up to 131072 SDUs</w:t>
      </w:r>
      <w:r>
        <w:rPr>
          <w:lang w:val="en-US" w:eastAsia="zh-TW"/>
        </w:rPr>
        <w:t>,</w:t>
      </w:r>
      <w:r w:rsidR="00D732C4">
        <w:rPr>
          <w:lang w:val="en-US" w:eastAsia="zh-TW"/>
        </w:rPr>
        <w:t xml:space="preserve"> </w:t>
      </w:r>
      <w:r>
        <w:rPr>
          <w:lang w:val="en-US" w:eastAsia="zh-TW"/>
        </w:rPr>
        <w:t xml:space="preserve">placing significant processing </w:t>
      </w:r>
      <w:r w:rsidR="00D732C4">
        <w:rPr>
          <w:lang w:val="en-US" w:eastAsia="zh-TW"/>
        </w:rPr>
        <w:t xml:space="preserve">to track </w:t>
      </w:r>
      <w:r>
        <w:rPr>
          <w:lang w:val="en-US" w:eastAsia="zh-TW"/>
        </w:rPr>
        <w:t xml:space="preserve">SDU status </w:t>
      </w:r>
      <w:r w:rsidR="00D732C4">
        <w:rPr>
          <w:lang w:val="en-US" w:eastAsia="zh-TW"/>
        </w:rPr>
        <w:t xml:space="preserve">when data </w:t>
      </w:r>
      <w:r>
        <w:rPr>
          <w:lang w:val="en-US" w:eastAsia="zh-TW"/>
        </w:rPr>
        <w:t xml:space="preserve">goes </w:t>
      </w:r>
      <w:r w:rsidR="00D732C4">
        <w:rPr>
          <w:lang w:val="en-US" w:eastAsia="zh-TW"/>
        </w:rPr>
        <w:t xml:space="preserve">missing. </w:t>
      </w:r>
    </w:p>
    <w:p w14:paraId="73994DCF" w14:textId="7FF66DF9" w:rsidR="00397A1D" w:rsidRDefault="00397A1D" w:rsidP="00397A1D">
      <w:pPr>
        <w:pStyle w:val="ListParagraph"/>
        <w:keepNext/>
        <w:ind w:left="360"/>
        <w:rPr>
          <w:lang w:val="en-US" w:eastAsia="zh-TW"/>
        </w:rPr>
      </w:pPr>
      <w:r>
        <w:rPr>
          <w:noProof/>
        </w:rPr>
        <mc:AlternateContent>
          <mc:Choice Requires="wps">
            <w:drawing>
              <wp:anchor distT="0" distB="0" distL="114300" distR="114300" simplePos="0" relativeHeight="251661316" behindDoc="0" locked="0" layoutInCell="1" allowOverlap="1" wp14:anchorId="11C00C3D" wp14:editId="258A6635">
                <wp:simplePos x="0" y="0"/>
                <wp:positionH relativeFrom="margin">
                  <wp:posOffset>-91440</wp:posOffset>
                </wp:positionH>
                <wp:positionV relativeFrom="paragraph">
                  <wp:posOffset>3166110</wp:posOffset>
                </wp:positionV>
                <wp:extent cx="6649085" cy="635"/>
                <wp:effectExtent l="0" t="0" r="0" b="0"/>
                <wp:wrapTopAndBottom/>
                <wp:docPr id="335321304" name="Text Box 1"/>
                <wp:cNvGraphicFramePr/>
                <a:graphic xmlns:a="http://schemas.openxmlformats.org/drawingml/2006/main">
                  <a:graphicData uri="http://schemas.microsoft.com/office/word/2010/wordprocessingShape">
                    <wps:wsp>
                      <wps:cNvSpPr txBox="1"/>
                      <wps:spPr>
                        <a:xfrm>
                          <a:off x="0" y="0"/>
                          <a:ext cx="6649085" cy="635"/>
                        </a:xfrm>
                        <a:prstGeom prst="rect">
                          <a:avLst/>
                        </a:prstGeom>
                        <a:solidFill>
                          <a:prstClr val="white"/>
                        </a:solidFill>
                        <a:ln>
                          <a:noFill/>
                        </a:ln>
                      </wps:spPr>
                      <wps:txbx>
                        <w:txbxContent>
                          <w:p w14:paraId="06B9849D" w14:textId="085C8D3C" w:rsidR="00FD09ED" w:rsidRPr="00FD3590" w:rsidRDefault="00FD09ED" w:rsidP="00FD09ED">
                            <w:pPr>
                              <w:pStyle w:val="Caption"/>
                              <w:jc w:val="center"/>
                              <w:rPr>
                                <w:lang w:eastAsia="zh-TW"/>
                              </w:rPr>
                            </w:pPr>
                            <w:bookmarkStart w:id="14" w:name="_Ref213336671"/>
                            <w:r>
                              <w:t xml:space="preserve">Figure </w:t>
                            </w:r>
                            <w:fldSimple w:instr=" SEQ Figure \* ARABIC ">
                              <w:r w:rsidR="00927EAB">
                                <w:rPr>
                                  <w:noProof/>
                                </w:rPr>
                                <w:t>5</w:t>
                              </w:r>
                            </w:fldSimple>
                            <w:bookmarkEnd w:id="14"/>
                            <w:r>
                              <w:t xml:space="preserve">: </w:t>
                            </w:r>
                            <w:r w:rsidRPr="00A665B2">
                              <w:t xml:space="preserve">Large ARQ sliding window </w:t>
                            </w:r>
                            <w:r w:rsidR="00657E76">
                              <w:t>increases</w:t>
                            </w:r>
                            <w:r>
                              <w:t xml:space="preserve"> </w:t>
                            </w:r>
                            <w:r w:rsidRPr="00A665B2">
                              <w:t>data processing complexity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1C00C3D" id="_x0000_s1030" type="#_x0000_t202" style="position:absolute;left:0;text-align:left;margin-left:-7.2pt;margin-top:249.3pt;width:523.55pt;height:.05pt;z-index:2516613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" stroked="f">
                <v:textbox style="mso-fit-shape-to-text:t" inset="0,0,0,0">
                  <w:txbxContent>
                    <w:p w14:paraId="06B9849D" w14:textId="085C8D3C" w:rsidR="00FD09ED" w:rsidRPr="00FD3590" w:rsidRDefault="00FD09ED" w:rsidP="00FD09ED">
                      <w:pPr>
                        <w:pStyle w:val="Caption"/>
                        <w:jc w:val="center"/>
                        <w:rPr>
                          <w:lang w:eastAsia="zh-TW"/>
                        </w:rPr>
                      </w:pPr>
                      <w:bookmarkStart w:id="15" w:name="_Ref213336671"/>
                      <w:r>
                        <w:t xml:space="preserve">Figure </w:t>
                      </w:r>
                      <w:fldSimple w:instr=" SEQ Figure \* ARABIC ">
                        <w:r w:rsidR="00927EAB">
                          <w:rPr>
                            <w:noProof/>
                          </w:rPr>
                          <w:t>5</w:t>
                        </w:r>
                      </w:fldSimple>
                      <w:bookmarkEnd w:id="15"/>
                      <w:r>
                        <w:t xml:space="preserve">: </w:t>
                      </w:r>
                      <w:r w:rsidRPr="00A665B2">
                        <w:t xml:space="preserve">Large ARQ sliding window </w:t>
                      </w:r>
                      <w:r w:rsidR="00657E76">
                        <w:t>increases</w:t>
                      </w:r>
                      <w:r>
                        <w:t xml:space="preserve"> </w:t>
                      </w:r>
                      <w:r w:rsidRPr="00A665B2">
                        <w:t>data processing complexity</w:t>
                      </w:r>
                    </w:p>
                  </w:txbxContent>
                </v:textbox>
                <w10:wrap type="topAndBottom" anchorx="margin"/>
              </v:shape>
            </w:pict>
          </mc:Fallback>
        </mc:AlternateContent>
      </w:r>
      <w:r w:rsidRPr="00FD09ED">
        <w:rPr>
          <w:noProof/>
          <w:lang w:eastAsia="zh-TW"/>
        </w:rPr>
        <w:drawing>
          <wp:anchor distT="0" distB="0" distL="114300" distR="114300" simplePos="0" relativeHeight="251662340" behindDoc="0" locked="0" layoutInCell="1" allowOverlap="1" wp14:anchorId="67D27A8B" wp14:editId="53123B76">
            <wp:simplePos x="0" y="0"/>
            <wp:positionH relativeFrom="margin">
              <wp:posOffset>1966595</wp:posOffset>
            </wp:positionH>
            <wp:positionV relativeFrom="paragraph">
              <wp:posOffset>225425</wp:posOffset>
            </wp:positionV>
            <wp:extent cx="2838450" cy="2867025"/>
            <wp:effectExtent l="0" t="0" r="0" b="0"/>
            <wp:wrapTopAndBottom/>
            <wp:docPr id="24479142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791426"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2838450" cy="2867025"/>
                    </a:xfrm>
                    <a:prstGeom prst="rect">
                      <a:avLst/>
                    </a:prstGeom>
                  </pic:spPr>
                </pic:pic>
              </a:graphicData>
            </a:graphic>
          </wp:anchor>
        </w:drawing>
      </w:r>
    </w:p>
    <w:p w14:paraId="2F1C4050" w14:textId="77777777" w:rsidR="00397A1D" w:rsidRDefault="00397A1D" w:rsidP="00397A1D">
      <w:pPr>
        <w:pStyle w:val="ListParagraph"/>
        <w:keepNext/>
        <w:ind w:left="360"/>
        <w:rPr>
          <w:lang w:val="en-US" w:eastAsia="zh-TW"/>
        </w:rPr>
      </w:pPr>
    </w:p>
    <w:p w14:paraId="62F24CA4" w14:textId="1B88F16A" w:rsidR="001B7ABD" w:rsidRDefault="000C79C2" w:rsidP="00397A1D">
      <w:pPr>
        <w:pStyle w:val="ListParagraph"/>
        <w:keepNext/>
        <w:ind w:left="360"/>
        <w:rPr>
          <w:u w:val="single"/>
          <w:lang w:val="en-US" w:eastAsia="zh-TW"/>
        </w:rPr>
      </w:pPr>
      <w:r>
        <w:rPr>
          <w:lang w:val="en-US" w:eastAsia="zh-TW"/>
        </w:rPr>
        <w:t xml:space="preserve">A typical </w:t>
      </w:r>
      <w:r w:rsidR="00D732C4">
        <w:rPr>
          <w:lang w:val="en-US" w:eastAsia="zh-TW"/>
        </w:rPr>
        <w:t>NR</w:t>
      </w:r>
      <w:r>
        <w:rPr>
          <w:lang w:val="en-US" w:eastAsia="zh-TW"/>
        </w:rPr>
        <w:t xml:space="preserve"> configuration in the field is to have a </w:t>
      </w:r>
      <w:r w:rsidR="00D732C4">
        <w:rPr>
          <w:lang w:val="en-US" w:eastAsia="zh-TW"/>
        </w:rPr>
        <w:t xml:space="preserve">default DRB configured for </w:t>
      </w:r>
      <w:r>
        <w:rPr>
          <w:lang w:val="en-US" w:eastAsia="zh-TW"/>
        </w:rPr>
        <w:t xml:space="preserve">general </w:t>
      </w:r>
      <w:r w:rsidR="00D732C4">
        <w:rPr>
          <w:lang w:val="en-US" w:eastAsia="zh-TW"/>
        </w:rPr>
        <w:t>data transmission</w:t>
      </w:r>
      <w:r>
        <w:rPr>
          <w:lang w:val="en-US" w:eastAsia="zh-TW"/>
        </w:rPr>
        <w:t xml:space="preserve"> that is configured with AM. Consequently, this </w:t>
      </w:r>
      <w:r w:rsidR="00D732C4">
        <w:rPr>
          <w:lang w:val="en-US" w:eastAsia="zh-TW"/>
        </w:rPr>
        <w:t xml:space="preserve">window management complexity and processing overhead is </w:t>
      </w:r>
      <w:r>
        <w:rPr>
          <w:lang w:val="en-US" w:eastAsia="zh-TW"/>
        </w:rPr>
        <w:t xml:space="preserve">exercised all the time </w:t>
      </w:r>
      <w:r w:rsidR="00D732C4">
        <w:rPr>
          <w:lang w:val="en-US" w:eastAsia="zh-TW"/>
        </w:rPr>
        <w:t xml:space="preserve">for general data delivery, </w:t>
      </w:r>
      <w:r>
        <w:rPr>
          <w:lang w:val="en-US" w:eastAsia="zh-TW"/>
        </w:rPr>
        <w:t>even though ARQ based retransmissions occur rather rarely, i.e. with a probability of ~</w:t>
      </w:r>
      <w:r w:rsidR="00D732C4">
        <w:rPr>
          <w:lang w:val="en-US" w:eastAsia="zh-TW"/>
        </w:rPr>
        <w:t>10</w:t>
      </w:r>
      <w:r w:rsidRPr="000C79C2">
        <w:rPr>
          <w:vertAlign w:val="superscript"/>
          <w:lang w:val="en-US" w:eastAsia="zh-TW"/>
        </w:rPr>
        <w:t>-5</w:t>
      </w:r>
      <w:r>
        <w:rPr>
          <w:lang w:val="en-US" w:eastAsia="zh-TW"/>
        </w:rPr>
        <w:t xml:space="preserve"> when </w:t>
      </w:r>
      <w:r w:rsidR="00D732C4">
        <w:rPr>
          <w:lang w:val="en-US" w:eastAsia="zh-TW"/>
        </w:rPr>
        <w:t>considering</w:t>
      </w:r>
      <w:r>
        <w:rPr>
          <w:lang w:val="en-US" w:eastAsia="zh-TW"/>
        </w:rPr>
        <w:t xml:space="preserve"> four</w:t>
      </w:r>
      <w:r w:rsidR="00D732C4">
        <w:rPr>
          <w:lang w:val="en-US" w:eastAsia="zh-TW"/>
        </w:rPr>
        <w:t xml:space="preserve"> HARQ retransmission</w:t>
      </w:r>
      <w:r>
        <w:rPr>
          <w:lang w:val="en-US" w:eastAsia="zh-TW"/>
        </w:rPr>
        <w:t xml:space="preserve"> attempts</w:t>
      </w:r>
      <w:r w:rsidR="00D732C4">
        <w:rPr>
          <w:lang w:val="en-US" w:eastAsia="zh-TW"/>
        </w:rPr>
        <w:t>.</w:t>
      </w:r>
      <w:r w:rsidR="003A2C24">
        <w:rPr>
          <w:lang w:val="en-US" w:eastAsia="zh-TW"/>
        </w:rPr>
        <w:t xml:space="preserve"> By replacing the window and timer based </w:t>
      </w:r>
      <w:r w:rsidR="00396050">
        <w:rPr>
          <w:lang w:val="en-US" w:eastAsia="zh-TW"/>
        </w:rPr>
        <w:t>ARQ function</w:t>
      </w:r>
      <w:r w:rsidR="003A2C24">
        <w:rPr>
          <w:lang w:val="en-US" w:eastAsia="zh-TW"/>
        </w:rPr>
        <w:t xml:space="preserve"> with </w:t>
      </w:r>
      <w:r w:rsidR="00F73C85">
        <w:rPr>
          <w:lang w:val="en-US" w:eastAsia="zh-TW"/>
        </w:rPr>
        <w:t>SHARQ</w:t>
      </w:r>
      <w:r w:rsidR="003A2C24">
        <w:rPr>
          <w:lang w:val="en-US" w:eastAsia="zh-TW"/>
        </w:rPr>
        <w:t xml:space="preserve">, we avoid requiring complicated window management mechanisms in </w:t>
      </w:r>
      <w:proofErr w:type="spellStart"/>
      <w:r w:rsidR="003A2C24">
        <w:rPr>
          <w:lang w:val="en-US" w:eastAsia="zh-TW"/>
        </w:rPr>
        <w:t>favour</w:t>
      </w:r>
      <w:proofErr w:type="spellEnd"/>
      <w:r w:rsidR="003A2C24">
        <w:rPr>
          <w:lang w:val="en-US" w:eastAsia="zh-TW"/>
        </w:rPr>
        <w:t xml:space="preserve"> of implementation/need-driven mechanisms to achieve the same outcomes.</w:t>
      </w:r>
    </w:p>
    <w:p w14:paraId="75054605" w14:textId="261824DC" w:rsidR="001B7ABD" w:rsidRPr="001B7ABD" w:rsidRDefault="001B7ABD" w:rsidP="001B7ABD">
      <w:pPr>
        <w:keepNext/>
        <w:rPr>
          <w:b/>
          <w:bCs/>
          <w:lang w:val="en-US" w:eastAsia="zh-TW"/>
        </w:rPr>
      </w:pPr>
      <w:r w:rsidRPr="001B7ABD">
        <w:rPr>
          <w:b/>
          <w:bCs/>
          <w:lang w:val="en-US" w:eastAsia="zh-TW"/>
        </w:rPr>
        <w:t>Observation</w:t>
      </w:r>
      <w:r>
        <w:rPr>
          <w:b/>
          <w:bCs/>
          <w:lang w:val="en-US" w:eastAsia="zh-TW"/>
        </w:rPr>
        <w:t xml:space="preserve"> </w:t>
      </w:r>
      <w:r w:rsidR="00F73C85">
        <w:rPr>
          <w:b/>
          <w:bCs/>
          <w:lang w:val="en-US" w:eastAsia="zh-TW"/>
        </w:rPr>
        <w:t>5</w:t>
      </w:r>
      <w:r w:rsidRPr="001B7ABD">
        <w:rPr>
          <w:b/>
          <w:bCs/>
          <w:lang w:val="en-US" w:eastAsia="zh-TW"/>
        </w:rPr>
        <w:t xml:space="preserve">: </w:t>
      </w:r>
      <w:r>
        <w:rPr>
          <w:b/>
          <w:bCs/>
          <w:lang w:val="en-US" w:eastAsia="zh-TW"/>
        </w:rPr>
        <w:t xml:space="preserve">The </w:t>
      </w:r>
      <w:r w:rsidRPr="001B7ABD">
        <w:rPr>
          <w:b/>
          <w:bCs/>
          <w:lang w:val="en-US" w:eastAsia="zh-TW"/>
        </w:rPr>
        <w:t xml:space="preserve">processing </w:t>
      </w:r>
      <w:r>
        <w:rPr>
          <w:b/>
          <w:bCs/>
          <w:lang w:val="en-US" w:eastAsia="zh-TW"/>
        </w:rPr>
        <w:t xml:space="preserve">overhead to </w:t>
      </w:r>
      <w:r w:rsidR="00657E76">
        <w:rPr>
          <w:b/>
          <w:bCs/>
          <w:lang w:val="en-US" w:eastAsia="zh-TW"/>
        </w:rPr>
        <w:t xml:space="preserve">manage </w:t>
      </w:r>
      <w:r>
        <w:rPr>
          <w:b/>
          <w:bCs/>
          <w:lang w:val="en-US" w:eastAsia="zh-TW"/>
        </w:rPr>
        <w:t xml:space="preserve">the ARQ window is significant, considering how seldom the retransmission mechanism is </w:t>
      </w:r>
      <w:r w:rsidR="00657E76">
        <w:rPr>
          <w:b/>
          <w:bCs/>
          <w:lang w:val="en-US" w:eastAsia="zh-TW"/>
        </w:rPr>
        <w:t>exercised</w:t>
      </w:r>
      <w:r w:rsidRPr="001B7ABD">
        <w:rPr>
          <w:b/>
          <w:bCs/>
          <w:lang w:val="en-US" w:eastAsia="zh-TW"/>
        </w:rPr>
        <w:t>.</w:t>
      </w:r>
    </w:p>
    <w:p w14:paraId="519561FC" w14:textId="77777777" w:rsidR="001B7ABD" w:rsidRPr="001B7ABD" w:rsidRDefault="001B7ABD" w:rsidP="001B7ABD">
      <w:pPr>
        <w:pStyle w:val="ListParagraph"/>
        <w:keepNext/>
        <w:ind w:left="360"/>
        <w:textAlignment w:val="auto"/>
        <w:rPr>
          <w:u w:val="single"/>
          <w:lang w:val="en-US" w:eastAsia="zh-TW"/>
        </w:rPr>
      </w:pPr>
    </w:p>
    <w:p w14:paraId="12DD8956" w14:textId="17A816B9" w:rsidR="0061099B" w:rsidRPr="00397A1D" w:rsidRDefault="0061099B" w:rsidP="00186B05">
      <w:pPr>
        <w:pStyle w:val="ListParagraph"/>
        <w:keepNext/>
        <w:numPr>
          <w:ilvl w:val="0"/>
          <w:numId w:val="4"/>
        </w:numPr>
        <w:rPr>
          <w:i/>
          <w:iCs/>
          <w:u w:val="single"/>
          <w:lang w:val="en-US" w:eastAsia="zh-TW"/>
        </w:rPr>
      </w:pPr>
      <w:r w:rsidRPr="00397A1D">
        <w:rPr>
          <w:i/>
          <w:iCs/>
          <w:u w:val="single"/>
          <w:lang w:val="en-US" w:eastAsia="zh-TW"/>
        </w:rPr>
        <w:t>Improve</w:t>
      </w:r>
      <w:r w:rsidR="00397A1D" w:rsidRPr="00397A1D">
        <w:rPr>
          <w:i/>
          <w:iCs/>
          <w:u w:val="single"/>
          <w:lang w:val="en-US" w:eastAsia="zh-TW"/>
        </w:rPr>
        <w:t>d</w:t>
      </w:r>
      <w:r w:rsidRPr="00397A1D">
        <w:rPr>
          <w:i/>
          <w:iCs/>
          <w:u w:val="single"/>
          <w:lang w:val="en-US" w:eastAsia="zh-TW"/>
        </w:rPr>
        <w:t xml:space="preserve"> per-packet handling flexibility by dropping AM window management</w:t>
      </w:r>
    </w:p>
    <w:p w14:paraId="4B0D445C" w14:textId="57C53027" w:rsidR="00D732C4" w:rsidRPr="0061099B" w:rsidRDefault="00397A1D" w:rsidP="00397A1D">
      <w:pPr>
        <w:pStyle w:val="ListParagraph"/>
        <w:keepNext/>
        <w:ind w:left="360"/>
        <w:rPr>
          <w:lang w:val="en-US" w:eastAsia="zh-TW"/>
        </w:rPr>
      </w:pPr>
      <w:r>
        <w:rPr>
          <w:lang w:val="en-US" w:eastAsia="zh-TW"/>
        </w:rPr>
        <w:t xml:space="preserve">In previous NR releases, we have identified a need for the </w:t>
      </w:r>
      <w:r w:rsidR="00D732C4" w:rsidRPr="0061099B">
        <w:rPr>
          <w:lang w:val="en-US" w:eastAsia="zh-TW"/>
        </w:rPr>
        <w:t xml:space="preserve">transmitter </w:t>
      </w:r>
      <w:r>
        <w:rPr>
          <w:lang w:val="en-US" w:eastAsia="zh-TW"/>
        </w:rPr>
        <w:t xml:space="preserve">to </w:t>
      </w:r>
      <w:r w:rsidR="00D732C4" w:rsidRPr="0061099B">
        <w:rPr>
          <w:lang w:val="en-US" w:eastAsia="zh-TW"/>
        </w:rPr>
        <w:t xml:space="preserve">drop packets without performing L2 retransmission </w:t>
      </w:r>
      <w:r w:rsidRPr="00397A1D">
        <w:rPr>
          <w:lang w:val="en-US" w:eastAsia="zh-TW"/>
        </w:rPr>
        <w:t xml:space="preserve">to handle </w:t>
      </w:r>
      <w:r>
        <w:rPr>
          <w:lang w:val="en-US" w:eastAsia="zh-TW"/>
        </w:rPr>
        <w:t xml:space="preserve">immersive </w:t>
      </w:r>
      <w:r w:rsidRPr="00397A1D">
        <w:rPr>
          <w:lang w:val="en-US" w:eastAsia="zh-TW"/>
        </w:rPr>
        <w:t xml:space="preserve">services </w:t>
      </w:r>
      <w:r>
        <w:rPr>
          <w:lang w:val="en-US" w:eastAsia="zh-TW"/>
        </w:rPr>
        <w:t xml:space="preserve">in cases where congestion is experienced and delay budgets are exceeded. A lesson learnt from </w:t>
      </w:r>
      <w:r w:rsidR="00D732C4" w:rsidRPr="0061099B">
        <w:rPr>
          <w:lang w:val="en-US" w:eastAsia="zh-TW"/>
        </w:rPr>
        <w:t>enhancement</w:t>
      </w:r>
      <w:r>
        <w:rPr>
          <w:lang w:val="en-US" w:eastAsia="zh-TW"/>
        </w:rPr>
        <w:t xml:space="preserve">s done to handle XR traffic in Rel-19 is that </w:t>
      </w:r>
      <w:r w:rsidR="00D732C4" w:rsidRPr="0061099B">
        <w:rPr>
          <w:lang w:val="en-US" w:eastAsia="zh-TW"/>
        </w:rPr>
        <w:t xml:space="preserve">handling </w:t>
      </w:r>
      <w:r>
        <w:rPr>
          <w:lang w:val="en-US" w:eastAsia="zh-TW"/>
        </w:rPr>
        <w:t xml:space="preserve">of dropped packets </w:t>
      </w:r>
      <w:r w:rsidR="00D732C4" w:rsidRPr="0061099B">
        <w:rPr>
          <w:lang w:val="en-US" w:eastAsia="zh-TW"/>
        </w:rPr>
        <w:t xml:space="preserve">is </w:t>
      </w:r>
      <w:r>
        <w:rPr>
          <w:lang w:val="en-US" w:eastAsia="zh-TW"/>
        </w:rPr>
        <w:t xml:space="preserve">quite </w:t>
      </w:r>
      <w:r w:rsidR="00D732C4" w:rsidRPr="0061099B">
        <w:rPr>
          <w:lang w:val="en-US" w:eastAsia="zh-TW"/>
        </w:rPr>
        <w:t xml:space="preserve">complicated </w:t>
      </w:r>
      <w:r>
        <w:rPr>
          <w:lang w:val="en-US" w:eastAsia="zh-TW"/>
        </w:rPr>
        <w:t xml:space="preserve">due to the </w:t>
      </w:r>
      <w:r w:rsidR="00D732C4" w:rsidRPr="0061099B">
        <w:rPr>
          <w:lang w:val="en-US" w:eastAsia="zh-TW"/>
        </w:rPr>
        <w:t xml:space="preserve">rigid </w:t>
      </w:r>
      <w:r>
        <w:rPr>
          <w:lang w:val="en-US" w:eastAsia="zh-TW"/>
        </w:rPr>
        <w:t xml:space="preserve">nature of </w:t>
      </w:r>
      <w:r w:rsidR="00D732C4" w:rsidRPr="0061099B">
        <w:rPr>
          <w:lang w:val="en-US" w:eastAsia="zh-TW"/>
        </w:rPr>
        <w:t xml:space="preserve">AM window management. </w:t>
      </w:r>
      <w:r>
        <w:rPr>
          <w:lang w:val="en-US" w:eastAsia="zh-TW"/>
        </w:rPr>
        <w:t xml:space="preserve">What is clear from the discussions on RAN service-awareness is that there remains </w:t>
      </w:r>
      <w:r w:rsidR="00D732C4" w:rsidRPr="00397A1D">
        <w:rPr>
          <w:lang w:val="en-US" w:eastAsia="zh-TW"/>
        </w:rPr>
        <w:t xml:space="preserve">high interest </w:t>
      </w:r>
      <w:r>
        <w:rPr>
          <w:lang w:val="en-US" w:eastAsia="zh-TW"/>
        </w:rPr>
        <w:t xml:space="preserve">to consider packet level handling and differentiation in 6G based on </w:t>
      </w:r>
      <w:r w:rsidR="00F73C85">
        <w:rPr>
          <w:lang w:val="en-US" w:eastAsia="zh-TW"/>
        </w:rPr>
        <w:t xml:space="preserve">the packet’s </w:t>
      </w:r>
      <w:r w:rsidR="00D732C4" w:rsidRPr="00397A1D">
        <w:rPr>
          <w:lang w:val="en-US" w:eastAsia="zh-TW"/>
        </w:rPr>
        <w:t xml:space="preserve">importance and </w:t>
      </w:r>
      <w:r>
        <w:rPr>
          <w:lang w:val="en-US" w:eastAsia="zh-TW"/>
        </w:rPr>
        <w:t xml:space="preserve">associated </w:t>
      </w:r>
      <w:r w:rsidR="00D732C4" w:rsidRPr="00397A1D">
        <w:rPr>
          <w:lang w:val="en-US" w:eastAsia="zh-TW"/>
        </w:rPr>
        <w:t>delay</w:t>
      </w:r>
      <w:r>
        <w:rPr>
          <w:lang w:val="en-US" w:eastAsia="zh-TW"/>
        </w:rPr>
        <w:t xml:space="preserve"> budget. </w:t>
      </w:r>
      <w:r w:rsidR="00D732C4" w:rsidRPr="00397A1D">
        <w:rPr>
          <w:lang w:val="en-US" w:eastAsia="zh-TW"/>
        </w:rPr>
        <w:t xml:space="preserve">By </w:t>
      </w:r>
      <w:r>
        <w:rPr>
          <w:lang w:val="en-US" w:eastAsia="zh-TW"/>
        </w:rPr>
        <w:t xml:space="preserve">dropping the rigid </w:t>
      </w:r>
      <w:r w:rsidR="00D732C4" w:rsidRPr="00397A1D">
        <w:rPr>
          <w:lang w:val="en-US" w:eastAsia="zh-TW"/>
        </w:rPr>
        <w:t xml:space="preserve">window management </w:t>
      </w:r>
      <w:r>
        <w:rPr>
          <w:lang w:val="en-US" w:eastAsia="zh-TW"/>
        </w:rPr>
        <w:t xml:space="preserve">that we have for AM in </w:t>
      </w:r>
      <w:proofErr w:type="spellStart"/>
      <w:r>
        <w:rPr>
          <w:lang w:val="en-US" w:eastAsia="zh-TW"/>
        </w:rPr>
        <w:t>favour</w:t>
      </w:r>
      <w:proofErr w:type="spellEnd"/>
      <w:r>
        <w:rPr>
          <w:lang w:val="en-US" w:eastAsia="zh-TW"/>
        </w:rPr>
        <w:t xml:space="preserve"> of </w:t>
      </w:r>
      <w:r w:rsidR="00D732C4" w:rsidRPr="0061099B">
        <w:rPr>
          <w:lang w:val="en-US" w:eastAsia="zh-TW"/>
        </w:rPr>
        <w:t xml:space="preserve">flexible </w:t>
      </w:r>
      <w:r>
        <w:rPr>
          <w:lang w:val="en-US" w:eastAsia="zh-TW"/>
        </w:rPr>
        <w:t xml:space="preserve">L2 buffer handling, </w:t>
      </w:r>
      <w:r w:rsidR="00D732C4" w:rsidRPr="0061099B">
        <w:rPr>
          <w:lang w:val="en-US" w:eastAsia="zh-TW"/>
        </w:rPr>
        <w:t>decision</w:t>
      </w:r>
      <w:r>
        <w:rPr>
          <w:lang w:val="en-US" w:eastAsia="zh-TW"/>
        </w:rPr>
        <w:t>s</w:t>
      </w:r>
      <w:r w:rsidR="00D732C4" w:rsidRPr="0061099B">
        <w:rPr>
          <w:lang w:val="en-US" w:eastAsia="zh-TW"/>
        </w:rPr>
        <w:t xml:space="preserve"> o</w:t>
      </w:r>
      <w:r>
        <w:rPr>
          <w:lang w:val="en-US" w:eastAsia="zh-TW"/>
        </w:rPr>
        <w:t>n</w:t>
      </w:r>
      <w:r w:rsidR="00D732C4" w:rsidRPr="0061099B">
        <w:rPr>
          <w:lang w:val="en-US" w:eastAsia="zh-TW"/>
        </w:rPr>
        <w:t xml:space="preserve"> per-packet L2 retransmission can be </w:t>
      </w:r>
      <w:r>
        <w:rPr>
          <w:lang w:val="en-US" w:eastAsia="zh-TW"/>
        </w:rPr>
        <w:t xml:space="preserve">easily </w:t>
      </w:r>
      <w:r w:rsidR="00D732C4" w:rsidRPr="0061099B">
        <w:rPr>
          <w:lang w:val="en-US" w:eastAsia="zh-TW"/>
        </w:rPr>
        <w:t xml:space="preserve">done by the transmitter without </w:t>
      </w:r>
      <w:r w:rsidR="00602ABD">
        <w:rPr>
          <w:lang w:val="en-US" w:eastAsia="zh-TW"/>
        </w:rPr>
        <w:t xml:space="preserve">placing onerous requirements on </w:t>
      </w:r>
      <w:r w:rsidR="00D732C4" w:rsidRPr="0061099B">
        <w:rPr>
          <w:lang w:val="en-US" w:eastAsia="zh-TW"/>
        </w:rPr>
        <w:t>the receiver.</w:t>
      </w:r>
    </w:p>
    <w:p w14:paraId="5B828EA4" w14:textId="5EFB7FE8" w:rsidR="00D732C4" w:rsidRPr="00975727" w:rsidRDefault="00D732C4" w:rsidP="00C04795">
      <w:pPr>
        <w:keepNext/>
        <w:rPr>
          <w:b/>
          <w:bCs/>
          <w:lang w:val="en-US" w:eastAsia="zh-TW"/>
        </w:rPr>
      </w:pPr>
      <w:r w:rsidRPr="00975727">
        <w:rPr>
          <w:b/>
          <w:bCs/>
          <w:lang w:val="en-US" w:eastAsia="zh-TW"/>
        </w:rPr>
        <w:t>Obs</w:t>
      </w:r>
      <w:r w:rsidR="00D45A3A" w:rsidRPr="00975727">
        <w:rPr>
          <w:b/>
          <w:bCs/>
          <w:lang w:val="en-US" w:eastAsia="zh-TW"/>
        </w:rPr>
        <w:t>ervation</w:t>
      </w:r>
      <w:r w:rsidR="009503FE" w:rsidRPr="00975727">
        <w:rPr>
          <w:b/>
          <w:bCs/>
          <w:lang w:val="en-US" w:eastAsia="zh-TW"/>
        </w:rPr>
        <w:t xml:space="preserve"> </w:t>
      </w:r>
      <w:r w:rsidR="00F73C85">
        <w:rPr>
          <w:b/>
          <w:bCs/>
          <w:lang w:val="en-US" w:eastAsia="zh-TW"/>
        </w:rPr>
        <w:t>6</w:t>
      </w:r>
      <w:r w:rsidRPr="00975727">
        <w:rPr>
          <w:b/>
          <w:bCs/>
          <w:lang w:val="en-US" w:eastAsia="zh-TW"/>
        </w:rPr>
        <w:t xml:space="preserve">: </w:t>
      </w:r>
      <w:r w:rsidR="0000526E" w:rsidRPr="00975727">
        <w:rPr>
          <w:b/>
          <w:bCs/>
          <w:lang w:val="en-US" w:eastAsia="zh-TW"/>
        </w:rPr>
        <w:t xml:space="preserve">Delay-based scheduling and </w:t>
      </w:r>
      <w:r w:rsidRPr="00975727">
        <w:rPr>
          <w:b/>
          <w:bCs/>
          <w:lang w:val="en-US" w:eastAsia="zh-TW"/>
        </w:rPr>
        <w:t>per-packet handling flexibility</w:t>
      </w:r>
      <w:r w:rsidR="0061099B" w:rsidRPr="00975727">
        <w:rPr>
          <w:b/>
          <w:bCs/>
          <w:lang w:val="en-US" w:eastAsia="zh-TW"/>
        </w:rPr>
        <w:t xml:space="preserve"> is improved</w:t>
      </w:r>
      <w:r w:rsidR="00DA66F5" w:rsidRPr="00975727">
        <w:rPr>
          <w:b/>
          <w:bCs/>
          <w:lang w:val="en-US" w:eastAsia="zh-TW"/>
        </w:rPr>
        <w:t xml:space="preserve"> when rigid ARQ window management is dropped</w:t>
      </w:r>
      <w:r w:rsidRPr="00975727">
        <w:rPr>
          <w:b/>
          <w:bCs/>
          <w:lang w:val="en-US" w:eastAsia="zh-TW"/>
        </w:rPr>
        <w:t>.</w:t>
      </w:r>
    </w:p>
    <w:p w14:paraId="48C121FE" w14:textId="069A6BFD" w:rsidR="00504737" w:rsidRPr="00877F1A" w:rsidRDefault="00893919" w:rsidP="00C04795">
      <w:pPr>
        <w:keepNext/>
        <w:rPr>
          <w:lang w:eastAsia="zh-TW"/>
        </w:rPr>
      </w:pPr>
      <w:r w:rsidRPr="00877F1A">
        <w:rPr>
          <w:lang w:eastAsia="zh-TW"/>
        </w:rPr>
        <w:t xml:space="preserve">Based on </w:t>
      </w:r>
      <w:r w:rsidR="00975727" w:rsidRPr="00877F1A">
        <w:rPr>
          <w:lang w:eastAsia="zh-TW"/>
        </w:rPr>
        <w:t xml:space="preserve">these improvements to latency performance, memory requirements and processing overhead, we propose </w:t>
      </w:r>
      <w:r w:rsidRPr="00877F1A">
        <w:rPr>
          <w:lang w:eastAsia="zh-TW"/>
        </w:rPr>
        <w:t>combining HARQ and ARQ function</w:t>
      </w:r>
      <w:r w:rsidR="00975727" w:rsidRPr="00877F1A">
        <w:rPr>
          <w:lang w:eastAsia="zh-TW"/>
        </w:rPr>
        <w:t>s</w:t>
      </w:r>
      <w:r w:rsidRPr="00877F1A">
        <w:rPr>
          <w:lang w:eastAsia="zh-TW"/>
        </w:rPr>
        <w:t xml:space="preserve"> to form a </w:t>
      </w:r>
      <w:r w:rsidR="00877F1A">
        <w:rPr>
          <w:lang w:eastAsia="zh-TW"/>
        </w:rPr>
        <w:t xml:space="preserve">single </w:t>
      </w:r>
      <w:r w:rsidR="00975727" w:rsidRPr="00877F1A">
        <w:rPr>
          <w:lang w:eastAsia="zh-TW"/>
        </w:rPr>
        <w:t xml:space="preserve">function for reliability where </w:t>
      </w:r>
      <w:r w:rsidRPr="00877F1A">
        <w:rPr>
          <w:lang w:eastAsia="zh-TW"/>
        </w:rPr>
        <w:t>HARQ-failure</w:t>
      </w:r>
      <w:r w:rsidR="00975727" w:rsidRPr="00877F1A">
        <w:rPr>
          <w:lang w:eastAsia="zh-TW"/>
        </w:rPr>
        <w:t xml:space="preserve">s </w:t>
      </w:r>
      <w:r w:rsidRPr="00877F1A">
        <w:rPr>
          <w:lang w:eastAsia="zh-TW"/>
        </w:rPr>
        <w:t xml:space="preserve">drive </w:t>
      </w:r>
      <w:r w:rsidR="00975727" w:rsidRPr="00877F1A">
        <w:rPr>
          <w:lang w:eastAsia="zh-TW"/>
        </w:rPr>
        <w:t xml:space="preserve">L2 </w:t>
      </w:r>
      <w:r w:rsidR="00877F1A" w:rsidRPr="00877F1A">
        <w:rPr>
          <w:lang w:eastAsia="zh-TW"/>
        </w:rPr>
        <w:t>retransmissions.</w:t>
      </w:r>
      <w:r w:rsidRPr="00877F1A">
        <w:rPr>
          <w:lang w:eastAsia="zh-TW"/>
        </w:rPr>
        <w:t xml:space="preserve"> </w:t>
      </w:r>
      <w:r w:rsidR="0045424E" w:rsidRPr="00877F1A">
        <w:rPr>
          <w:lang w:eastAsia="zh-TW"/>
        </w:rPr>
        <w:t>If</w:t>
      </w:r>
      <w:r w:rsidRPr="00877F1A">
        <w:rPr>
          <w:lang w:eastAsia="zh-TW"/>
        </w:rPr>
        <w:t xml:space="preserve"> </w:t>
      </w:r>
      <w:r w:rsidR="00975727" w:rsidRPr="00877F1A">
        <w:rPr>
          <w:lang w:eastAsia="zh-TW"/>
        </w:rPr>
        <w:t xml:space="preserve">this function </w:t>
      </w:r>
      <w:r w:rsidR="004B6C25">
        <w:rPr>
          <w:lang w:eastAsia="zh-TW"/>
        </w:rPr>
        <w:t xml:space="preserve">is </w:t>
      </w:r>
      <w:r w:rsidR="00975727" w:rsidRPr="00877F1A">
        <w:rPr>
          <w:lang w:eastAsia="zh-TW"/>
        </w:rPr>
        <w:lastRenderedPageBreak/>
        <w:t xml:space="preserve">well-designed, it can </w:t>
      </w:r>
      <w:r w:rsidR="00A3486F" w:rsidRPr="00877F1A">
        <w:rPr>
          <w:lang w:eastAsia="zh-TW"/>
        </w:rPr>
        <w:t>replace</w:t>
      </w:r>
      <w:r w:rsidR="004F2E4A" w:rsidRPr="00877F1A">
        <w:rPr>
          <w:lang w:eastAsia="zh-TW"/>
        </w:rPr>
        <w:t xml:space="preserve"> </w:t>
      </w:r>
      <w:r w:rsidR="00975727" w:rsidRPr="00877F1A">
        <w:rPr>
          <w:lang w:eastAsia="zh-TW"/>
        </w:rPr>
        <w:t xml:space="preserve">the </w:t>
      </w:r>
      <w:r w:rsidR="004F2E4A" w:rsidRPr="00877F1A">
        <w:rPr>
          <w:lang w:eastAsia="zh-TW"/>
        </w:rPr>
        <w:t>timer</w:t>
      </w:r>
      <w:r w:rsidR="004B6C25">
        <w:rPr>
          <w:lang w:eastAsia="zh-TW"/>
        </w:rPr>
        <w:t xml:space="preserve"> and window</w:t>
      </w:r>
      <w:r w:rsidR="00F73C85">
        <w:rPr>
          <w:lang w:eastAsia="zh-TW"/>
        </w:rPr>
        <w:t>-</w:t>
      </w:r>
      <w:r w:rsidR="004F2E4A" w:rsidRPr="00877F1A">
        <w:rPr>
          <w:lang w:eastAsia="zh-TW"/>
        </w:rPr>
        <w:t>based ARQ</w:t>
      </w:r>
      <w:r w:rsidR="00975727" w:rsidRPr="00877F1A">
        <w:rPr>
          <w:lang w:eastAsia="zh-TW"/>
        </w:rPr>
        <w:t xml:space="preserve"> function which would lead to </w:t>
      </w:r>
      <w:r w:rsidR="004F2E4A" w:rsidRPr="00877F1A">
        <w:rPr>
          <w:lang w:eastAsia="zh-TW"/>
        </w:rPr>
        <w:t>further gain</w:t>
      </w:r>
      <w:r w:rsidR="00975727" w:rsidRPr="00877F1A">
        <w:rPr>
          <w:lang w:eastAsia="zh-TW"/>
        </w:rPr>
        <w:t>s</w:t>
      </w:r>
      <w:r w:rsidR="004F2E4A" w:rsidRPr="00877F1A">
        <w:rPr>
          <w:lang w:eastAsia="zh-TW"/>
        </w:rPr>
        <w:t xml:space="preserve"> </w:t>
      </w:r>
      <w:r w:rsidR="00975727" w:rsidRPr="00877F1A">
        <w:rPr>
          <w:lang w:eastAsia="zh-TW"/>
        </w:rPr>
        <w:t xml:space="preserve">in </w:t>
      </w:r>
      <w:r w:rsidR="004F2E4A" w:rsidRPr="00877F1A">
        <w:rPr>
          <w:lang w:eastAsia="zh-TW"/>
        </w:rPr>
        <w:t>processing complexity</w:t>
      </w:r>
      <w:r w:rsidR="00975727" w:rsidRPr="00877F1A">
        <w:rPr>
          <w:lang w:eastAsia="zh-TW"/>
        </w:rPr>
        <w:t xml:space="preserve"> reduction and  </w:t>
      </w:r>
      <w:r w:rsidR="004F2E4A" w:rsidRPr="00877F1A">
        <w:rPr>
          <w:lang w:eastAsia="zh-TW"/>
        </w:rPr>
        <w:t xml:space="preserve">packet handling flexibility. </w:t>
      </w:r>
    </w:p>
    <w:p w14:paraId="28A6841F" w14:textId="16EC2532" w:rsidR="007A460F" w:rsidRDefault="007A460F" w:rsidP="007A460F">
      <w:pPr>
        <w:keepNext/>
        <w:rPr>
          <w:b/>
          <w:bCs/>
          <w:lang w:val="en-US" w:eastAsia="zh-TW"/>
        </w:rPr>
      </w:pPr>
      <w:r w:rsidRPr="00565C3C">
        <w:rPr>
          <w:b/>
          <w:bCs/>
          <w:lang w:val="en-US" w:eastAsia="zh-TW"/>
        </w:rPr>
        <w:t>Proposal</w:t>
      </w:r>
      <w:r w:rsidR="00DE2C02">
        <w:rPr>
          <w:b/>
          <w:bCs/>
          <w:lang w:val="en-US" w:eastAsia="zh-TW"/>
        </w:rPr>
        <w:t xml:space="preserve"> 2</w:t>
      </w:r>
      <w:r w:rsidRPr="00565C3C">
        <w:rPr>
          <w:b/>
          <w:bCs/>
          <w:lang w:val="en-US" w:eastAsia="zh-TW"/>
        </w:rPr>
        <w:t xml:space="preserve">: </w:t>
      </w:r>
      <w:r w:rsidR="00565C3C">
        <w:rPr>
          <w:b/>
          <w:bCs/>
          <w:lang w:val="en-US" w:eastAsia="zh-TW"/>
        </w:rPr>
        <w:t>I</w:t>
      </w:r>
      <w:r w:rsidRPr="00565C3C">
        <w:rPr>
          <w:b/>
          <w:bCs/>
          <w:lang w:val="en-US" w:eastAsia="zh-TW"/>
        </w:rPr>
        <w:t xml:space="preserve">ndependent HARQ/ARQ procedures </w:t>
      </w:r>
      <w:r w:rsidR="00565C3C">
        <w:rPr>
          <w:b/>
          <w:bCs/>
          <w:lang w:val="en-US" w:eastAsia="zh-TW"/>
        </w:rPr>
        <w:t xml:space="preserve">are combined </w:t>
      </w:r>
      <w:r w:rsidRPr="00565C3C">
        <w:rPr>
          <w:b/>
          <w:bCs/>
          <w:lang w:val="en-US" w:eastAsia="zh-TW"/>
        </w:rPr>
        <w:t xml:space="preserve">into a single procedure </w:t>
      </w:r>
      <w:r w:rsidR="00E31745">
        <w:rPr>
          <w:b/>
          <w:bCs/>
          <w:lang w:val="en-US" w:eastAsia="zh-TW"/>
        </w:rPr>
        <w:t xml:space="preserve">for reliability </w:t>
      </w:r>
      <w:r w:rsidR="00F73C85">
        <w:rPr>
          <w:b/>
          <w:bCs/>
          <w:lang w:val="en-US" w:eastAsia="zh-TW"/>
        </w:rPr>
        <w:t>in which</w:t>
      </w:r>
      <w:r w:rsidRPr="00565C3C">
        <w:rPr>
          <w:b/>
          <w:bCs/>
          <w:lang w:val="en-US" w:eastAsia="zh-TW"/>
        </w:rPr>
        <w:t xml:space="preserve"> HARQ-failure</w:t>
      </w:r>
      <w:r w:rsidR="00565C3C" w:rsidRPr="00565C3C">
        <w:rPr>
          <w:b/>
          <w:bCs/>
          <w:lang w:val="en-US" w:eastAsia="zh-TW"/>
        </w:rPr>
        <w:t>s</w:t>
      </w:r>
      <w:r w:rsidRPr="00565C3C">
        <w:rPr>
          <w:b/>
          <w:bCs/>
          <w:lang w:val="en-US" w:eastAsia="zh-TW"/>
        </w:rPr>
        <w:t xml:space="preserve"> </w:t>
      </w:r>
      <w:r w:rsidR="00565C3C">
        <w:rPr>
          <w:b/>
          <w:bCs/>
          <w:lang w:val="en-US" w:eastAsia="zh-TW"/>
        </w:rPr>
        <w:t xml:space="preserve">trigger </w:t>
      </w:r>
      <w:r w:rsidR="00565C3C" w:rsidRPr="00565C3C">
        <w:rPr>
          <w:b/>
          <w:bCs/>
          <w:lang w:val="en-US" w:eastAsia="zh-TW"/>
        </w:rPr>
        <w:t xml:space="preserve">L2 data </w:t>
      </w:r>
      <w:r w:rsidRPr="00565C3C">
        <w:rPr>
          <w:b/>
          <w:bCs/>
          <w:lang w:val="en-US" w:eastAsia="zh-TW"/>
        </w:rPr>
        <w:t>retransmissions</w:t>
      </w:r>
      <w:r w:rsidR="00565C3C">
        <w:rPr>
          <w:b/>
          <w:bCs/>
          <w:lang w:val="en-US" w:eastAsia="zh-TW"/>
        </w:rPr>
        <w:t>.</w:t>
      </w:r>
    </w:p>
    <w:p w14:paraId="4D2CA931" w14:textId="66AE4EE1" w:rsidR="00D732A7" w:rsidRDefault="00504737" w:rsidP="00C04795">
      <w:pPr>
        <w:keepNext/>
        <w:rPr>
          <w:b/>
          <w:bCs/>
          <w:lang w:val="en-US" w:eastAsia="zh-TW"/>
        </w:rPr>
      </w:pPr>
      <w:r w:rsidRPr="005D05D9">
        <w:rPr>
          <w:rFonts w:hint="eastAsia"/>
          <w:b/>
          <w:bCs/>
          <w:lang w:val="en-US" w:eastAsia="zh-TW"/>
        </w:rPr>
        <w:t>P</w:t>
      </w:r>
      <w:r w:rsidR="004A208C" w:rsidRPr="005D05D9">
        <w:rPr>
          <w:b/>
          <w:bCs/>
          <w:lang w:val="en-US" w:eastAsia="zh-TW"/>
        </w:rPr>
        <w:t>roposal</w:t>
      </w:r>
      <w:r w:rsidR="00DE2C02">
        <w:rPr>
          <w:b/>
          <w:bCs/>
          <w:lang w:val="en-US" w:eastAsia="zh-TW"/>
        </w:rPr>
        <w:t xml:space="preserve"> 3</w:t>
      </w:r>
      <w:r w:rsidRPr="005D05D9">
        <w:rPr>
          <w:b/>
          <w:bCs/>
          <w:lang w:val="en-US" w:eastAsia="zh-TW"/>
        </w:rPr>
        <w:t xml:space="preserve">: </w:t>
      </w:r>
      <w:r w:rsidR="00565C3C" w:rsidRPr="005D05D9">
        <w:rPr>
          <w:b/>
          <w:bCs/>
          <w:lang w:val="en-US" w:eastAsia="zh-TW"/>
        </w:rPr>
        <w:t xml:space="preserve">The procedure </w:t>
      </w:r>
      <w:r w:rsidR="00653406" w:rsidRPr="005D05D9">
        <w:rPr>
          <w:b/>
          <w:bCs/>
          <w:lang w:val="en-US" w:eastAsia="zh-TW"/>
        </w:rPr>
        <w:t xml:space="preserve">for </w:t>
      </w:r>
      <w:r w:rsidR="008D7BB5">
        <w:rPr>
          <w:b/>
          <w:bCs/>
          <w:lang w:val="en-US" w:eastAsia="zh-TW"/>
        </w:rPr>
        <w:t xml:space="preserve">reliable data transfer </w:t>
      </w:r>
      <w:r w:rsidR="00565C3C" w:rsidRPr="005D05D9">
        <w:rPr>
          <w:b/>
          <w:bCs/>
          <w:lang w:val="en-US" w:eastAsia="zh-TW"/>
        </w:rPr>
        <w:t xml:space="preserve">is designed such </w:t>
      </w:r>
      <w:r w:rsidR="00653406" w:rsidRPr="005D05D9">
        <w:rPr>
          <w:b/>
          <w:bCs/>
          <w:lang w:val="en-US" w:eastAsia="zh-TW"/>
        </w:rPr>
        <w:t xml:space="preserve">that it can replace </w:t>
      </w:r>
      <w:r w:rsidR="005D05D9">
        <w:rPr>
          <w:b/>
          <w:bCs/>
          <w:lang w:val="en-US" w:eastAsia="zh-TW"/>
        </w:rPr>
        <w:t xml:space="preserve">NR’s </w:t>
      </w:r>
      <w:r w:rsidRPr="005D05D9">
        <w:rPr>
          <w:b/>
          <w:bCs/>
          <w:lang w:val="en-US" w:eastAsia="zh-TW"/>
        </w:rPr>
        <w:t>timer</w:t>
      </w:r>
      <w:r w:rsidR="00653406" w:rsidRPr="005D05D9">
        <w:rPr>
          <w:b/>
          <w:bCs/>
          <w:lang w:val="en-US" w:eastAsia="zh-TW"/>
        </w:rPr>
        <w:t xml:space="preserve"> and window</w:t>
      </w:r>
      <w:r w:rsidR="002668D9">
        <w:rPr>
          <w:b/>
          <w:bCs/>
          <w:lang w:val="en-US" w:eastAsia="zh-TW"/>
        </w:rPr>
        <w:t>-</w:t>
      </w:r>
      <w:r w:rsidR="00A3486F" w:rsidRPr="005D05D9">
        <w:rPr>
          <w:b/>
          <w:bCs/>
          <w:lang w:val="en-US" w:eastAsia="zh-TW"/>
        </w:rPr>
        <w:t>based</w:t>
      </w:r>
      <w:r w:rsidRPr="005D05D9">
        <w:rPr>
          <w:b/>
          <w:bCs/>
          <w:lang w:val="en-US" w:eastAsia="zh-TW"/>
        </w:rPr>
        <w:t xml:space="preserve"> ARQ </w:t>
      </w:r>
      <w:r w:rsidR="00653406" w:rsidRPr="005D05D9">
        <w:rPr>
          <w:b/>
          <w:bCs/>
          <w:lang w:val="en-US" w:eastAsia="zh-TW"/>
        </w:rPr>
        <w:t>mechanism</w:t>
      </w:r>
      <w:r w:rsidR="00653406">
        <w:rPr>
          <w:b/>
          <w:bCs/>
          <w:lang w:val="en-US" w:eastAsia="zh-TW"/>
        </w:rPr>
        <w:t>.</w:t>
      </w:r>
      <w:r w:rsidRPr="00504737">
        <w:rPr>
          <w:b/>
          <w:bCs/>
          <w:lang w:val="en-US" w:eastAsia="zh-TW"/>
        </w:rPr>
        <w:t xml:space="preserve"> </w:t>
      </w:r>
    </w:p>
    <w:p w14:paraId="1ED9FBF1" w14:textId="77777777" w:rsidR="00D732A7" w:rsidRDefault="00D732A7" w:rsidP="00C04795">
      <w:pPr>
        <w:keepNext/>
        <w:rPr>
          <w:b/>
          <w:bCs/>
          <w:lang w:val="en-US" w:eastAsia="zh-TW"/>
        </w:rPr>
      </w:pPr>
    </w:p>
    <w:p w14:paraId="6F4D6AFE" w14:textId="76AD40CF" w:rsidR="00A3486F" w:rsidRDefault="00B77F23" w:rsidP="00C04795">
      <w:pPr>
        <w:keepNext/>
        <w:rPr>
          <w:lang w:val="en-US" w:eastAsia="zh-TW"/>
        </w:rPr>
      </w:pPr>
      <w:r>
        <w:rPr>
          <w:lang w:val="en-US" w:eastAsia="zh-TW"/>
        </w:rPr>
        <w:t>For</w:t>
      </w:r>
      <w:r w:rsidR="00483DC6">
        <w:rPr>
          <w:lang w:val="en-US" w:eastAsia="zh-TW"/>
        </w:rPr>
        <w:t xml:space="preserve"> the </w:t>
      </w:r>
      <w:r w:rsidR="00A3486F" w:rsidRPr="00A3486F">
        <w:rPr>
          <w:lang w:val="en-US" w:eastAsia="zh-TW"/>
        </w:rPr>
        <w:t>HARQ-failure</w:t>
      </w:r>
      <w:r w:rsidR="00483DC6">
        <w:rPr>
          <w:lang w:val="en-US" w:eastAsia="zh-TW"/>
        </w:rPr>
        <w:t xml:space="preserve"> </w:t>
      </w:r>
      <w:r w:rsidR="00A3486F" w:rsidRPr="00A3486F">
        <w:rPr>
          <w:lang w:val="en-US" w:eastAsia="zh-TW"/>
        </w:rPr>
        <w:t xml:space="preserve">driven </w:t>
      </w:r>
      <w:r w:rsidR="00483DC6">
        <w:rPr>
          <w:lang w:val="en-US" w:eastAsia="zh-TW"/>
        </w:rPr>
        <w:t xml:space="preserve">L2 retransmission </w:t>
      </w:r>
      <w:r w:rsidR="00A3486F" w:rsidRPr="00A3486F">
        <w:rPr>
          <w:lang w:val="en-US" w:eastAsia="zh-TW"/>
        </w:rPr>
        <w:t xml:space="preserve">mechanism </w:t>
      </w:r>
      <w:r w:rsidR="00483DC6">
        <w:rPr>
          <w:lang w:val="en-US" w:eastAsia="zh-TW"/>
        </w:rPr>
        <w:t xml:space="preserve">to replace NR’s </w:t>
      </w:r>
      <w:r w:rsidR="00A3486F" w:rsidRPr="00A3486F">
        <w:rPr>
          <w:lang w:val="en-US" w:eastAsia="zh-TW"/>
        </w:rPr>
        <w:t>timer</w:t>
      </w:r>
      <w:r w:rsidR="00483DC6">
        <w:rPr>
          <w:lang w:val="en-US" w:eastAsia="zh-TW"/>
        </w:rPr>
        <w:t xml:space="preserve"> and window </w:t>
      </w:r>
      <w:r w:rsidR="00A3486F" w:rsidRPr="00A3486F">
        <w:rPr>
          <w:lang w:val="en-US" w:eastAsia="zh-TW"/>
        </w:rPr>
        <w:t xml:space="preserve">based ARQ, </w:t>
      </w:r>
      <w:r w:rsidR="00483DC6">
        <w:rPr>
          <w:lang w:val="en-US" w:eastAsia="zh-TW"/>
        </w:rPr>
        <w:t xml:space="preserve">we have the following considerations for </w:t>
      </w:r>
      <w:r>
        <w:rPr>
          <w:lang w:val="en-US" w:eastAsia="zh-TW"/>
        </w:rPr>
        <w:t>downlink (DL)</w:t>
      </w:r>
      <w:r w:rsidR="00A3486F" w:rsidRPr="00A3486F">
        <w:rPr>
          <w:lang w:val="en-US" w:eastAsia="zh-TW"/>
        </w:rPr>
        <w:t xml:space="preserve"> and </w:t>
      </w:r>
      <w:r>
        <w:rPr>
          <w:lang w:val="en-US" w:eastAsia="zh-TW"/>
        </w:rPr>
        <w:t xml:space="preserve">uplink (UL) </w:t>
      </w:r>
      <w:r w:rsidR="00A3486F" w:rsidRPr="00A3486F">
        <w:rPr>
          <w:lang w:val="en-US" w:eastAsia="zh-TW"/>
        </w:rPr>
        <w:t>data transmission</w:t>
      </w:r>
      <w:r w:rsidR="00483DC6">
        <w:rPr>
          <w:lang w:val="en-US" w:eastAsia="zh-TW"/>
        </w:rPr>
        <w:t>:</w:t>
      </w:r>
    </w:p>
    <w:p w14:paraId="58DFFA7B" w14:textId="0736E9BF" w:rsidR="00A3486F" w:rsidRPr="00B77F23" w:rsidRDefault="00A3486F" w:rsidP="00186B05">
      <w:pPr>
        <w:pStyle w:val="ListParagraph"/>
        <w:keepNext/>
        <w:numPr>
          <w:ilvl w:val="0"/>
          <w:numId w:val="4"/>
        </w:numPr>
        <w:rPr>
          <w:i/>
          <w:iCs/>
          <w:u w:val="single"/>
          <w:lang w:val="en-US" w:eastAsia="zh-TW"/>
        </w:rPr>
      </w:pPr>
      <w:r w:rsidRPr="00B77F23">
        <w:rPr>
          <w:rFonts w:hint="eastAsia"/>
          <w:i/>
          <w:iCs/>
          <w:u w:val="single"/>
          <w:lang w:val="en-US" w:eastAsia="zh-TW"/>
        </w:rPr>
        <w:t>D</w:t>
      </w:r>
      <w:r w:rsidRPr="00B77F23">
        <w:rPr>
          <w:i/>
          <w:iCs/>
          <w:u w:val="single"/>
          <w:lang w:val="en-US" w:eastAsia="zh-TW"/>
        </w:rPr>
        <w:t>L data transmission</w:t>
      </w:r>
    </w:p>
    <w:p w14:paraId="4D550795" w14:textId="42EFF602" w:rsidR="00B77F23" w:rsidRDefault="00FD1E48" w:rsidP="00B77F23">
      <w:pPr>
        <w:pStyle w:val="ListParagraph"/>
        <w:keepNext/>
        <w:ind w:left="360"/>
        <w:rPr>
          <w:lang w:val="en-US" w:eastAsia="zh-TW"/>
        </w:rPr>
      </w:pPr>
      <w:r w:rsidRPr="00FD1E48">
        <w:rPr>
          <w:noProof/>
        </w:rPr>
        <w:drawing>
          <wp:anchor distT="0" distB="0" distL="114300" distR="114300" simplePos="0" relativeHeight="251666436" behindDoc="0" locked="0" layoutInCell="1" allowOverlap="1" wp14:anchorId="3250A68E" wp14:editId="267A013A">
            <wp:simplePos x="0" y="0"/>
            <wp:positionH relativeFrom="margin">
              <wp:posOffset>463550</wp:posOffset>
            </wp:positionH>
            <wp:positionV relativeFrom="paragraph">
              <wp:posOffset>238125</wp:posOffset>
            </wp:positionV>
            <wp:extent cx="5734050" cy="1676400"/>
            <wp:effectExtent l="0" t="0" r="0" b="0"/>
            <wp:wrapTopAndBottom/>
            <wp:docPr id="14785343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53434"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5734050" cy="1676400"/>
                    </a:xfrm>
                    <a:prstGeom prst="rect">
                      <a:avLst/>
                    </a:prstGeom>
                  </pic:spPr>
                </pic:pic>
              </a:graphicData>
            </a:graphic>
          </wp:anchor>
        </w:drawing>
      </w:r>
      <w:r w:rsidR="004134C9">
        <w:rPr>
          <w:noProof/>
        </w:rPr>
        <mc:AlternateContent>
          <mc:Choice Requires="wps">
            <w:drawing>
              <wp:anchor distT="0" distB="0" distL="114300" distR="114300" simplePos="0" relativeHeight="251665412" behindDoc="0" locked="0" layoutInCell="1" allowOverlap="1" wp14:anchorId="257C2B07" wp14:editId="780BE478">
                <wp:simplePos x="0" y="0"/>
                <wp:positionH relativeFrom="margin">
                  <wp:align>center</wp:align>
                </wp:positionH>
                <wp:positionV relativeFrom="paragraph">
                  <wp:posOffset>1942465</wp:posOffset>
                </wp:positionV>
                <wp:extent cx="6334125" cy="635"/>
                <wp:effectExtent l="0" t="0" r="9525" b="0"/>
                <wp:wrapTopAndBottom/>
                <wp:docPr id="328275341" name="Text Box 1"/>
                <wp:cNvGraphicFramePr/>
                <a:graphic xmlns:a="http://schemas.openxmlformats.org/drawingml/2006/main">
                  <a:graphicData uri="http://schemas.microsoft.com/office/word/2010/wordprocessingShape">
                    <wps:wsp>
                      <wps:cNvSpPr txBox="1"/>
                      <wps:spPr>
                        <a:xfrm>
                          <a:off x="0" y="0"/>
                          <a:ext cx="6334125" cy="635"/>
                        </a:xfrm>
                        <a:prstGeom prst="rect">
                          <a:avLst/>
                        </a:prstGeom>
                        <a:solidFill>
                          <a:prstClr val="white"/>
                        </a:solidFill>
                        <a:ln>
                          <a:noFill/>
                        </a:ln>
                      </wps:spPr>
                      <wps:txbx>
                        <w:txbxContent>
                          <w:p w14:paraId="490A433E" w14:textId="7270F870" w:rsidR="00B77F23" w:rsidRPr="00D07882" w:rsidRDefault="00B77F23" w:rsidP="00B77F23">
                            <w:pPr>
                              <w:pStyle w:val="Caption"/>
                              <w:jc w:val="center"/>
                              <w:rPr>
                                <w:lang w:eastAsia="zh-TW"/>
                              </w:rPr>
                            </w:pPr>
                            <w:bookmarkStart w:id="16" w:name="_Ref213340050"/>
                            <w:r>
                              <w:t xml:space="preserve">Figure </w:t>
                            </w:r>
                            <w:fldSimple w:instr=" SEQ Figure \* ARABIC ">
                              <w:r w:rsidR="00927EAB">
                                <w:rPr>
                                  <w:noProof/>
                                </w:rPr>
                                <w:t>6</w:t>
                              </w:r>
                            </w:fldSimple>
                            <w:bookmarkEnd w:id="16"/>
                            <w:r>
                              <w:t xml:space="preserve">: </w:t>
                            </w:r>
                            <w:r w:rsidRPr="00EA3DEC">
                              <w:t xml:space="preserve">Timer-based ARQ is designed independent </w:t>
                            </w:r>
                            <w:r>
                              <w:t xml:space="preserve">of </w:t>
                            </w:r>
                            <w:r w:rsidRPr="00EA3DEC">
                              <w:t xml:space="preserve">HARQ </w:t>
                            </w:r>
                            <w:r w:rsidR="005606B5">
                              <w:t xml:space="preserve"> in NR </w:t>
                            </w:r>
                            <w:r w:rsidRPr="00EA3DEC">
                              <w:t>in case HARQ feedback is misinterpreted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57C2B07" id="_x0000_s1031" type="#_x0000_t202" style="position:absolute;left:0;text-align:left;margin-left:0;margin-top:152.95pt;width:498.75pt;height:.05pt;z-index:2516654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" stroked="f">
                <v:textbox style="mso-fit-shape-to-text:t" inset="0,0,0,0">
                  <w:txbxContent>
                    <w:p w14:paraId="490A433E" w14:textId="7270F870" w:rsidR="00B77F23" w:rsidRPr="00D07882" w:rsidRDefault="00B77F23" w:rsidP="00B77F23">
                      <w:pPr>
                        <w:pStyle w:val="Caption"/>
                        <w:jc w:val="center"/>
                        <w:rPr>
                          <w:lang w:eastAsia="zh-TW"/>
                        </w:rPr>
                      </w:pPr>
                      <w:bookmarkStart w:id="17" w:name="_Ref213340050"/>
                      <w:r>
                        <w:t xml:space="preserve">Figure </w:t>
                      </w:r>
                      <w:fldSimple w:instr=" SEQ Figure \* ARABIC ">
                        <w:r w:rsidR="00927EAB">
                          <w:rPr>
                            <w:noProof/>
                          </w:rPr>
                          <w:t>6</w:t>
                        </w:r>
                      </w:fldSimple>
                      <w:bookmarkEnd w:id="17"/>
                      <w:r>
                        <w:t xml:space="preserve">: </w:t>
                      </w:r>
                      <w:r w:rsidRPr="00EA3DEC">
                        <w:t xml:space="preserve">Timer-based ARQ is designed independent </w:t>
                      </w:r>
                      <w:r>
                        <w:t xml:space="preserve">of </w:t>
                      </w:r>
                      <w:r w:rsidRPr="00EA3DEC">
                        <w:t xml:space="preserve">HARQ </w:t>
                      </w:r>
                      <w:r w:rsidR="005606B5">
                        <w:t xml:space="preserve"> in NR </w:t>
                      </w:r>
                      <w:r w:rsidRPr="00EA3DEC">
                        <w:t>in case HARQ feedback is misinterpreted</w:t>
                      </w:r>
                    </w:p>
                  </w:txbxContent>
                </v:textbox>
                <w10:wrap type="topAndBottom" anchorx="margin"/>
              </v:shape>
            </w:pict>
          </mc:Fallback>
        </mc:AlternateContent>
      </w:r>
      <w:r w:rsidRPr="00FD1E48">
        <w:rPr>
          <w:noProof/>
        </w:rPr>
        <w:t xml:space="preserve"> </w:t>
      </w:r>
      <w:r w:rsidR="004134C9" w:rsidRPr="004134C9">
        <w:rPr>
          <w:noProof/>
        </w:rPr>
        <w:t xml:space="preserve"> </w:t>
      </w:r>
    </w:p>
    <w:p w14:paraId="678648E6" w14:textId="25481947" w:rsidR="00B77F23" w:rsidRDefault="00A15BF9" w:rsidP="00B77F23">
      <w:pPr>
        <w:pStyle w:val="ListParagraph"/>
        <w:keepNext/>
        <w:ind w:left="360"/>
        <w:rPr>
          <w:lang w:val="en-US" w:eastAsia="zh-TW"/>
        </w:rPr>
      </w:pPr>
      <w:r w:rsidRPr="00A15BF9">
        <w:rPr>
          <w:noProof/>
        </w:rPr>
        <w:t xml:space="preserve"> </w:t>
      </w:r>
    </w:p>
    <w:p w14:paraId="66240104" w14:textId="77DA8042" w:rsidR="003C6C95" w:rsidRPr="003C6C95" w:rsidRDefault="00B77F23" w:rsidP="002D1383">
      <w:pPr>
        <w:pStyle w:val="ListParagraph"/>
        <w:keepNext/>
        <w:ind w:left="360"/>
        <w:rPr>
          <w:i/>
          <w:iCs/>
          <w:lang w:val="en-US" w:eastAsia="zh-TW"/>
        </w:rPr>
      </w:pPr>
      <w:r>
        <w:rPr>
          <w:lang w:val="en-US" w:eastAsia="zh-TW"/>
        </w:rPr>
        <w:t>The</w:t>
      </w:r>
      <w:r w:rsidR="00D91C0F" w:rsidRPr="00FC4D86">
        <w:rPr>
          <w:lang w:val="en-US" w:eastAsia="zh-TW"/>
        </w:rPr>
        <w:t xml:space="preserve"> main</w:t>
      </w:r>
      <w:r w:rsidR="00707CC7" w:rsidRPr="00FC4D86">
        <w:rPr>
          <w:lang w:val="en-US" w:eastAsia="zh-TW"/>
        </w:rPr>
        <w:t xml:space="preserve"> reason </w:t>
      </w:r>
      <w:r w:rsidR="00FC4D86">
        <w:rPr>
          <w:lang w:val="en-US" w:eastAsia="zh-TW"/>
        </w:rPr>
        <w:t xml:space="preserve">to </w:t>
      </w:r>
      <w:r w:rsidR="00707CC7" w:rsidRPr="00FC4D86">
        <w:rPr>
          <w:lang w:val="en-US" w:eastAsia="zh-TW"/>
        </w:rPr>
        <w:t xml:space="preserve">design L2 ARQ independent </w:t>
      </w:r>
      <w:r>
        <w:rPr>
          <w:lang w:val="en-US" w:eastAsia="zh-TW"/>
        </w:rPr>
        <w:t xml:space="preserve">of </w:t>
      </w:r>
      <w:r w:rsidR="00707CC7" w:rsidRPr="00FC4D86">
        <w:rPr>
          <w:lang w:val="en-US" w:eastAsia="zh-TW"/>
        </w:rPr>
        <w:t xml:space="preserve">HARQ </w:t>
      </w:r>
      <w:r>
        <w:rPr>
          <w:lang w:val="en-US" w:eastAsia="zh-TW"/>
        </w:rPr>
        <w:t xml:space="preserve">in earlier generations </w:t>
      </w:r>
      <w:r w:rsidR="00707CC7" w:rsidRPr="00FC4D86">
        <w:rPr>
          <w:lang w:val="en-US" w:eastAsia="zh-TW"/>
        </w:rPr>
        <w:t>is</w:t>
      </w:r>
      <w:r w:rsidR="00FC4D86">
        <w:rPr>
          <w:lang w:val="en-US" w:eastAsia="zh-TW"/>
        </w:rPr>
        <w:t xml:space="preserve"> the</w:t>
      </w:r>
      <w:r w:rsidR="00707CC7" w:rsidRPr="00FC4D86">
        <w:rPr>
          <w:lang w:val="en-US" w:eastAsia="zh-TW"/>
        </w:rPr>
        <w:t xml:space="preserve"> HARQ feedback false-positive </w:t>
      </w:r>
      <w:r w:rsidR="00D91C0F" w:rsidRPr="00FC4D86">
        <w:rPr>
          <w:lang w:val="en-US" w:eastAsia="zh-TW"/>
        </w:rPr>
        <w:t>issue</w:t>
      </w:r>
      <w:r w:rsidR="004134C9">
        <w:rPr>
          <w:lang w:val="en-US" w:eastAsia="zh-TW"/>
        </w:rPr>
        <w:t xml:space="preserve"> on the downlink</w:t>
      </w:r>
      <w:r w:rsidR="00707CC7" w:rsidRPr="00FC4D86">
        <w:rPr>
          <w:lang w:val="en-US" w:eastAsia="zh-TW"/>
        </w:rPr>
        <w:t xml:space="preserve">. </w:t>
      </w:r>
      <w:r w:rsidR="00C00627">
        <w:rPr>
          <w:rFonts w:hint="eastAsia"/>
          <w:lang w:val="en-US" w:eastAsia="zh-TW"/>
        </w:rPr>
        <w:t>As</w:t>
      </w:r>
      <w:r w:rsidR="00C00627">
        <w:rPr>
          <w:lang w:val="en-US" w:eastAsia="zh-TW"/>
        </w:rPr>
        <w:t xml:space="preserve"> illustrated in</w:t>
      </w:r>
      <w:r>
        <w:rPr>
          <w:lang w:val="en-US" w:eastAsia="zh-TW"/>
        </w:rPr>
        <w:t xml:space="preserve"> </w:t>
      </w:r>
      <w:r>
        <w:rPr>
          <w:lang w:val="en-US" w:eastAsia="zh-TW"/>
        </w:rPr>
        <w:fldChar w:fldCharType="begin"/>
      </w:r>
      <w:r>
        <w:rPr>
          <w:lang w:val="en-US" w:eastAsia="zh-TW"/>
        </w:rPr>
        <w:instrText xml:space="preserve"> REF _Ref213340050 \h </w:instrText>
      </w:r>
      <w:r>
        <w:rPr>
          <w:lang w:val="en-US" w:eastAsia="zh-TW"/>
        </w:rPr>
      </w:r>
      <w:r>
        <w:rPr>
          <w:lang w:val="en-US" w:eastAsia="zh-TW"/>
        </w:rPr>
        <w:fldChar w:fldCharType="separate"/>
      </w:r>
      <w:r w:rsidR="008438CE">
        <w:t xml:space="preserve">Figure </w:t>
      </w:r>
      <w:r w:rsidR="008438CE">
        <w:rPr>
          <w:noProof/>
        </w:rPr>
        <w:t>6</w:t>
      </w:r>
      <w:r>
        <w:rPr>
          <w:lang w:val="en-US" w:eastAsia="zh-TW"/>
        </w:rPr>
        <w:fldChar w:fldCharType="end"/>
      </w:r>
      <w:r w:rsidR="00C00627">
        <w:rPr>
          <w:lang w:val="en-US" w:eastAsia="zh-TW"/>
        </w:rPr>
        <w:t xml:space="preserve"> </w:t>
      </w:r>
      <w:r>
        <w:rPr>
          <w:lang w:val="en-US" w:eastAsia="zh-TW"/>
        </w:rPr>
        <w:t xml:space="preserve">for </w:t>
      </w:r>
      <w:r w:rsidR="00707CC7" w:rsidRPr="00FC4D86">
        <w:rPr>
          <w:lang w:val="en-US" w:eastAsia="zh-TW"/>
        </w:rPr>
        <w:t xml:space="preserve">NR, </w:t>
      </w:r>
      <w:r>
        <w:rPr>
          <w:lang w:val="en-US" w:eastAsia="zh-TW"/>
        </w:rPr>
        <w:t xml:space="preserve">in case a </w:t>
      </w:r>
      <w:r w:rsidR="00707CC7" w:rsidRPr="00FC4D86">
        <w:rPr>
          <w:lang w:val="en-US" w:eastAsia="zh-TW"/>
        </w:rPr>
        <w:t xml:space="preserve">HARQ feedback </w:t>
      </w:r>
      <w:r>
        <w:rPr>
          <w:lang w:val="en-US" w:eastAsia="zh-TW"/>
        </w:rPr>
        <w:t xml:space="preserve">of a NACK is misinterpreted as an ACK, further HARQ retransmissions are stopped. NR relies on the RLC status report triggered on the timer expiry for data loss detection and retransmission.  </w:t>
      </w:r>
      <w:r w:rsidR="00FB391D">
        <w:rPr>
          <w:lang w:val="en-US" w:eastAsia="zh-TW"/>
        </w:rPr>
        <w:t xml:space="preserve">The PUCCH channel used to carry </w:t>
      </w:r>
      <w:r w:rsidR="00A15BF9">
        <w:rPr>
          <w:lang w:val="en-US" w:eastAsia="zh-TW"/>
        </w:rPr>
        <w:t>HARQ</w:t>
      </w:r>
      <w:r w:rsidR="00FB391D">
        <w:rPr>
          <w:lang w:val="en-US" w:eastAsia="zh-TW"/>
        </w:rPr>
        <w:t xml:space="preserve"> feedback has been designed to meet a </w:t>
      </w:r>
      <w:r w:rsidR="00A15BF9">
        <w:rPr>
          <w:lang w:val="en-US" w:eastAsia="zh-TW"/>
        </w:rPr>
        <w:t xml:space="preserve">NACK to ACK </w:t>
      </w:r>
      <w:r w:rsidR="00FB391D">
        <w:rPr>
          <w:lang w:val="en-US" w:eastAsia="zh-TW"/>
        </w:rPr>
        <w:t>false-positive rate of 10</w:t>
      </w:r>
      <w:r w:rsidR="00FB391D" w:rsidRPr="00FB391D">
        <w:rPr>
          <w:vertAlign w:val="superscript"/>
          <w:lang w:val="en-US" w:eastAsia="zh-TW"/>
        </w:rPr>
        <w:t>-3</w:t>
      </w:r>
      <w:r w:rsidR="00FB391D" w:rsidRPr="00A15BF9">
        <w:rPr>
          <w:lang w:val="en-US" w:eastAsia="zh-TW"/>
        </w:rPr>
        <w:t xml:space="preserve"> </w:t>
      </w:r>
      <w:r w:rsidR="00A15BF9" w:rsidRPr="00A15BF9">
        <w:rPr>
          <w:lang w:val="en-US" w:eastAsia="zh-TW"/>
        </w:rPr>
        <w:fldChar w:fldCharType="begin"/>
      </w:r>
      <w:r w:rsidR="00A15BF9" w:rsidRPr="00A15BF9">
        <w:rPr>
          <w:lang w:val="en-US" w:eastAsia="zh-TW"/>
        </w:rPr>
        <w:instrText xml:space="preserve"> REF _Ref213340433 \r \h </w:instrText>
      </w:r>
      <w:r w:rsidR="00A15BF9">
        <w:rPr>
          <w:lang w:val="en-US" w:eastAsia="zh-TW"/>
        </w:rPr>
        <w:instrText xml:space="preserve"> \* MERGEFORMAT </w:instrText>
      </w:r>
      <w:r w:rsidR="00A15BF9" w:rsidRPr="00A15BF9">
        <w:rPr>
          <w:lang w:val="en-US" w:eastAsia="zh-TW"/>
        </w:rPr>
      </w:r>
      <w:r w:rsidR="00A15BF9" w:rsidRPr="00A15BF9">
        <w:rPr>
          <w:lang w:val="en-US" w:eastAsia="zh-TW"/>
        </w:rPr>
        <w:fldChar w:fldCharType="separate"/>
      </w:r>
      <w:r w:rsidR="008438CE">
        <w:rPr>
          <w:lang w:val="en-US" w:eastAsia="zh-TW"/>
        </w:rPr>
        <w:t>[3]</w:t>
      </w:r>
      <w:r w:rsidR="00A15BF9" w:rsidRPr="00A15BF9">
        <w:rPr>
          <w:lang w:val="en-US" w:eastAsia="zh-TW"/>
        </w:rPr>
        <w:fldChar w:fldCharType="end"/>
      </w:r>
      <w:r w:rsidR="00FB391D">
        <w:rPr>
          <w:lang w:val="en-US" w:eastAsia="zh-TW"/>
        </w:rPr>
        <w:t>.</w:t>
      </w:r>
      <w:r w:rsidR="00A15BF9">
        <w:rPr>
          <w:lang w:val="en-US" w:eastAsia="zh-TW"/>
        </w:rPr>
        <w:t xml:space="preserve"> On the other hand, the RLC </w:t>
      </w:r>
      <w:r w:rsidR="00AA6A8C" w:rsidRPr="00FC4D86">
        <w:rPr>
          <w:lang w:val="en-US" w:eastAsia="zh-TW"/>
        </w:rPr>
        <w:t xml:space="preserve">status report </w:t>
      </w:r>
      <w:r w:rsidR="00A15BF9">
        <w:rPr>
          <w:lang w:val="en-US" w:eastAsia="zh-TW"/>
        </w:rPr>
        <w:t xml:space="preserve">sent </w:t>
      </w:r>
      <w:r w:rsidR="00AA6A8C" w:rsidRPr="00FC4D86">
        <w:rPr>
          <w:lang w:val="en-US" w:eastAsia="zh-TW"/>
        </w:rPr>
        <w:t>on PUSC</w:t>
      </w:r>
      <w:r w:rsidR="00D91C0F" w:rsidRPr="00FC4D86">
        <w:rPr>
          <w:lang w:val="en-US" w:eastAsia="zh-TW"/>
        </w:rPr>
        <w:t>H</w:t>
      </w:r>
      <w:r w:rsidR="00A15BF9">
        <w:rPr>
          <w:lang w:val="en-US" w:eastAsia="zh-TW"/>
        </w:rPr>
        <w:t xml:space="preserve"> has a significantly higher </w:t>
      </w:r>
      <w:r w:rsidR="00D91C0F" w:rsidRPr="00FC4D86">
        <w:rPr>
          <w:lang w:val="en-US" w:eastAsia="zh-TW"/>
        </w:rPr>
        <w:t>false-positive rate</w:t>
      </w:r>
      <w:r w:rsidR="00FC4D86" w:rsidRPr="00FC4D86">
        <w:rPr>
          <w:lang w:val="en-US" w:eastAsia="zh-TW"/>
        </w:rPr>
        <w:t xml:space="preserve"> </w:t>
      </w:r>
      <w:r w:rsidR="002D1383">
        <w:rPr>
          <w:lang w:val="en-US" w:eastAsia="zh-TW"/>
        </w:rPr>
        <w:t>due to</w:t>
      </w:r>
      <w:r w:rsidR="00A15BF9">
        <w:rPr>
          <w:lang w:val="en-US" w:eastAsia="zh-TW"/>
        </w:rPr>
        <w:t xml:space="preserve"> </w:t>
      </w:r>
      <w:r w:rsidR="002D1383">
        <w:rPr>
          <w:lang w:val="en-US" w:eastAsia="zh-TW"/>
        </w:rPr>
        <w:t>its longer CRC</w:t>
      </w:r>
      <w:r w:rsidR="00AA6A8C" w:rsidRPr="00FC4D86">
        <w:rPr>
          <w:lang w:val="en-US" w:eastAsia="zh-TW"/>
        </w:rPr>
        <w:t>.</w:t>
      </w:r>
      <w:r w:rsidR="00D91C0F" w:rsidRPr="00FC4D86">
        <w:rPr>
          <w:lang w:val="en-US" w:eastAsia="zh-TW"/>
        </w:rPr>
        <w:t xml:space="preserve"> </w:t>
      </w:r>
      <w:r w:rsidR="00A15BF9">
        <w:rPr>
          <w:lang w:val="en-US" w:eastAsia="zh-TW"/>
        </w:rPr>
        <w:t xml:space="preserve">If </w:t>
      </w:r>
      <w:r w:rsidR="00FC4D86" w:rsidRPr="00FC4D86">
        <w:rPr>
          <w:lang w:val="en-US" w:eastAsia="zh-TW"/>
        </w:rPr>
        <w:t xml:space="preserve">the 6G HARQ feedback false-positive rate </w:t>
      </w:r>
      <w:r w:rsidR="002D1383">
        <w:rPr>
          <w:lang w:val="en-US" w:eastAsia="zh-TW"/>
        </w:rPr>
        <w:t xml:space="preserve">is designed to </w:t>
      </w:r>
      <w:r w:rsidR="00FC4D86" w:rsidRPr="00FC4D86">
        <w:rPr>
          <w:lang w:val="en-US" w:eastAsia="zh-TW"/>
        </w:rPr>
        <w:t xml:space="preserve">match </w:t>
      </w:r>
      <w:r w:rsidR="00A15BF9">
        <w:rPr>
          <w:lang w:val="en-US" w:eastAsia="zh-TW"/>
        </w:rPr>
        <w:t xml:space="preserve">the </w:t>
      </w:r>
      <w:r w:rsidR="00FC4D86" w:rsidRPr="00FC4D86">
        <w:rPr>
          <w:lang w:val="en-US" w:eastAsia="zh-TW"/>
        </w:rPr>
        <w:t>false</w:t>
      </w:r>
      <w:r w:rsidR="002D1383">
        <w:rPr>
          <w:lang w:val="en-US" w:eastAsia="zh-TW"/>
        </w:rPr>
        <w:t>-</w:t>
      </w:r>
      <w:r w:rsidR="00FC4D86" w:rsidRPr="00FC4D86">
        <w:rPr>
          <w:lang w:val="en-US" w:eastAsia="zh-TW"/>
        </w:rPr>
        <w:t xml:space="preserve">positive rate that </w:t>
      </w:r>
      <w:r w:rsidR="00A15BF9">
        <w:rPr>
          <w:lang w:val="en-US" w:eastAsia="zh-TW"/>
        </w:rPr>
        <w:t xml:space="preserve">can be </w:t>
      </w:r>
      <w:r w:rsidR="00FC4D86" w:rsidRPr="00FC4D86">
        <w:rPr>
          <w:lang w:val="en-US" w:eastAsia="zh-TW"/>
        </w:rPr>
        <w:t xml:space="preserve">achieved </w:t>
      </w:r>
      <w:r w:rsidR="002D1383">
        <w:rPr>
          <w:lang w:val="en-US" w:eastAsia="zh-TW"/>
        </w:rPr>
        <w:t>by</w:t>
      </w:r>
      <w:r w:rsidR="00FC4D86" w:rsidRPr="00FC4D86">
        <w:rPr>
          <w:lang w:val="en-US" w:eastAsia="zh-TW"/>
        </w:rPr>
        <w:t xml:space="preserve"> AM status report</w:t>
      </w:r>
      <w:r w:rsidR="002D1383">
        <w:rPr>
          <w:lang w:val="en-US" w:eastAsia="zh-TW"/>
        </w:rPr>
        <w:t>ing</w:t>
      </w:r>
      <w:r w:rsidR="00A15BF9">
        <w:rPr>
          <w:lang w:val="en-US" w:eastAsia="zh-TW"/>
        </w:rPr>
        <w:t xml:space="preserve"> on PUSCH, we </w:t>
      </w:r>
      <w:r w:rsidR="002D1383">
        <w:rPr>
          <w:lang w:val="en-US" w:eastAsia="zh-TW"/>
        </w:rPr>
        <w:t xml:space="preserve">will not need an independent </w:t>
      </w:r>
      <w:r w:rsidR="00A15BF9">
        <w:rPr>
          <w:lang w:val="en-US" w:eastAsia="zh-TW"/>
        </w:rPr>
        <w:t>timer and window based ARQ mechanism</w:t>
      </w:r>
      <w:r w:rsidR="002D1383">
        <w:rPr>
          <w:lang w:val="en-US" w:eastAsia="zh-TW"/>
        </w:rPr>
        <w:t xml:space="preserve"> in addition to HARQ and can rely on the HARQ feedback </w:t>
      </w:r>
      <w:r w:rsidR="005F0810">
        <w:rPr>
          <w:lang w:val="en-US" w:eastAsia="zh-TW"/>
        </w:rPr>
        <w:t xml:space="preserve">from the UE </w:t>
      </w:r>
      <w:r w:rsidR="002D1383">
        <w:rPr>
          <w:lang w:val="en-US" w:eastAsia="zh-TW"/>
        </w:rPr>
        <w:t xml:space="preserve">to trigger </w:t>
      </w:r>
      <w:r w:rsidR="00A15BF9">
        <w:rPr>
          <w:lang w:val="en-US" w:eastAsia="zh-TW"/>
        </w:rPr>
        <w:t>L2 retransmission</w:t>
      </w:r>
      <w:r w:rsidR="002D1383">
        <w:rPr>
          <w:lang w:val="en-US" w:eastAsia="zh-TW"/>
        </w:rPr>
        <w:t>s of downlink data</w:t>
      </w:r>
      <w:r w:rsidR="00500CC5">
        <w:rPr>
          <w:lang w:val="en-US" w:eastAsia="zh-TW"/>
        </w:rPr>
        <w:t xml:space="preserve"> from the 6gNB</w:t>
      </w:r>
      <w:r w:rsidR="00C00627">
        <w:rPr>
          <w:lang w:val="en-US" w:eastAsia="zh-TW"/>
        </w:rPr>
        <w:t>.</w:t>
      </w:r>
    </w:p>
    <w:p w14:paraId="6F097F81" w14:textId="5D4A02BB" w:rsidR="00707CC7" w:rsidRDefault="00B01D2C" w:rsidP="00707CC7">
      <w:pPr>
        <w:keepNext/>
        <w:rPr>
          <w:b/>
          <w:bCs/>
          <w:lang w:val="en-US" w:eastAsia="zh-TW"/>
        </w:rPr>
      </w:pPr>
      <w:r w:rsidRPr="002D1383">
        <w:rPr>
          <w:b/>
          <w:bCs/>
          <w:lang w:val="en-US" w:eastAsia="zh-TW"/>
        </w:rPr>
        <w:t>Observation</w:t>
      </w:r>
      <w:r w:rsidR="002D1383" w:rsidRPr="002D1383">
        <w:rPr>
          <w:b/>
          <w:bCs/>
          <w:lang w:val="en-US" w:eastAsia="zh-TW"/>
        </w:rPr>
        <w:t xml:space="preserve"> </w:t>
      </w:r>
      <w:r w:rsidR="00F2513B">
        <w:rPr>
          <w:b/>
          <w:bCs/>
          <w:lang w:val="en-US" w:eastAsia="zh-TW"/>
        </w:rPr>
        <w:t>7</w:t>
      </w:r>
      <w:r w:rsidRPr="002D1383">
        <w:rPr>
          <w:b/>
          <w:bCs/>
          <w:lang w:val="en-US" w:eastAsia="zh-TW"/>
        </w:rPr>
        <w:t>: DL data</w:t>
      </w:r>
      <w:r w:rsidR="00D12F12">
        <w:rPr>
          <w:b/>
          <w:bCs/>
          <w:lang w:val="en-US" w:eastAsia="zh-TW"/>
        </w:rPr>
        <w:t xml:space="preserve"> </w:t>
      </w:r>
      <w:r w:rsidR="00B4047F">
        <w:rPr>
          <w:b/>
          <w:bCs/>
          <w:lang w:val="en-US" w:eastAsia="zh-TW"/>
        </w:rPr>
        <w:t xml:space="preserve">can be reliably transmitted if </w:t>
      </w:r>
      <w:r w:rsidR="00D12F12">
        <w:rPr>
          <w:b/>
          <w:bCs/>
          <w:lang w:val="en-US" w:eastAsia="zh-TW"/>
        </w:rPr>
        <w:t xml:space="preserve">the HARQ feedback is designed to be robust to </w:t>
      </w:r>
      <w:r w:rsidRPr="002D1383">
        <w:rPr>
          <w:b/>
          <w:bCs/>
          <w:lang w:val="en-US" w:eastAsia="zh-TW"/>
        </w:rPr>
        <w:t>misinterpret</w:t>
      </w:r>
      <w:r w:rsidR="00D12F12">
        <w:rPr>
          <w:b/>
          <w:bCs/>
          <w:lang w:val="en-US" w:eastAsia="zh-TW"/>
        </w:rPr>
        <w:t>ation</w:t>
      </w:r>
      <w:r w:rsidR="00D91C0F" w:rsidRPr="002D1383">
        <w:rPr>
          <w:b/>
          <w:bCs/>
          <w:lang w:val="en-US" w:eastAsia="zh-TW"/>
        </w:rPr>
        <w:t xml:space="preserve">. </w:t>
      </w:r>
    </w:p>
    <w:p w14:paraId="10FD7EDA" w14:textId="176E8F83" w:rsidR="00FD1E48" w:rsidRPr="00A3486F" w:rsidRDefault="00FD1E48" w:rsidP="00707CC7">
      <w:pPr>
        <w:keepNext/>
        <w:rPr>
          <w:b/>
          <w:bCs/>
          <w:lang w:val="en-US" w:eastAsia="zh-TW"/>
        </w:rPr>
      </w:pPr>
      <w:r w:rsidRPr="00FD1E48">
        <w:rPr>
          <w:b/>
          <w:bCs/>
          <w:lang w:val="en-US" w:eastAsia="zh-TW"/>
        </w:rPr>
        <w:t>Proposal</w:t>
      </w:r>
      <w:r>
        <w:rPr>
          <w:b/>
          <w:bCs/>
          <w:lang w:val="en-US" w:eastAsia="zh-TW"/>
        </w:rPr>
        <w:t xml:space="preserve"> </w:t>
      </w:r>
      <w:r w:rsidR="00CC7C2B">
        <w:rPr>
          <w:b/>
          <w:bCs/>
          <w:lang w:val="en-US" w:eastAsia="zh-TW"/>
        </w:rPr>
        <w:t>4</w:t>
      </w:r>
      <w:r w:rsidRPr="00FD1E48">
        <w:rPr>
          <w:b/>
          <w:bCs/>
          <w:lang w:val="en-US" w:eastAsia="zh-TW"/>
        </w:rPr>
        <w:t xml:space="preserve">: HARQ feedback </w:t>
      </w:r>
      <w:r>
        <w:rPr>
          <w:b/>
          <w:bCs/>
          <w:lang w:val="en-US" w:eastAsia="zh-TW"/>
        </w:rPr>
        <w:t xml:space="preserve">for 6G is </w:t>
      </w:r>
      <w:r w:rsidR="00FF2ED0">
        <w:rPr>
          <w:b/>
          <w:bCs/>
          <w:lang w:val="en-US" w:eastAsia="zh-TW"/>
        </w:rPr>
        <w:t>designed</w:t>
      </w:r>
      <w:r>
        <w:rPr>
          <w:b/>
          <w:bCs/>
          <w:lang w:val="en-US" w:eastAsia="zh-TW"/>
        </w:rPr>
        <w:t xml:space="preserve"> </w:t>
      </w:r>
      <w:r w:rsidR="00FF2ED0">
        <w:rPr>
          <w:b/>
          <w:bCs/>
          <w:lang w:val="en-US" w:eastAsia="zh-TW"/>
        </w:rPr>
        <w:t>to be</w:t>
      </w:r>
      <w:r w:rsidR="0092392C">
        <w:rPr>
          <w:b/>
          <w:bCs/>
          <w:lang w:val="en-US" w:eastAsia="zh-TW"/>
        </w:rPr>
        <w:t xml:space="preserve"> as</w:t>
      </w:r>
      <w:r w:rsidR="00FF2ED0">
        <w:rPr>
          <w:b/>
          <w:bCs/>
          <w:lang w:val="en-US" w:eastAsia="zh-TW"/>
        </w:rPr>
        <w:t xml:space="preserve"> </w:t>
      </w:r>
      <w:r>
        <w:rPr>
          <w:b/>
          <w:bCs/>
          <w:lang w:val="en-US" w:eastAsia="zh-TW"/>
        </w:rPr>
        <w:t xml:space="preserve">robust to misinterpretation as </w:t>
      </w:r>
      <w:r w:rsidR="00B16272">
        <w:rPr>
          <w:b/>
          <w:bCs/>
          <w:lang w:val="en-US" w:eastAsia="zh-TW"/>
        </w:rPr>
        <w:t xml:space="preserve">a </w:t>
      </w:r>
      <w:r w:rsidR="004D6976">
        <w:rPr>
          <w:b/>
          <w:bCs/>
          <w:lang w:val="en-US" w:eastAsia="zh-TW"/>
        </w:rPr>
        <w:t>status report</w:t>
      </w:r>
      <w:r w:rsidR="00B16272">
        <w:rPr>
          <w:b/>
          <w:bCs/>
          <w:lang w:val="en-US" w:eastAsia="zh-TW"/>
        </w:rPr>
        <w:t xml:space="preserve"> would be</w:t>
      </w:r>
      <w:r w:rsidRPr="00FD1E48">
        <w:rPr>
          <w:b/>
          <w:bCs/>
          <w:lang w:val="en-US" w:eastAsia="zh-TW"/>
        </w:rPr>
        <w:t>.</w:t>
      </w:r>
    </w:p>
    <w:p w14:paraId="3468B9C2" w14:textId="78E166AB" w:rsidR="00A3486F" w:rsidRPr="004134C9" w:rsidRDefault="00A3486F" w:rsidP="00186B05">
      <w:pPr>
        <w:pStyle w:val="ListParagraph"/>
        <w:keepNext/>
        <w:numPr>
          <w:ilvl w:val="0"/>
          <w:numId w:val="4"/>
        </w:numPr>
        <w:rPr>
          <w:i/>
          <w:iCs/>
          <w:u w:val="single"/>
          <w:lang w:val="en-US" w:eastAsia="zh-TW"/>
        </w:rPr>
      </w:pPr>
      <w:r w:rsidRPr="004134C9">
        <w:rPr>
          <w:i/>
          <w:iCs/>
          <w:u w:val="single"/>
          <w:lang w:val="en-US" w:eastAsia="zh-TW"/>
        </w:rPr>
        <w:t>UL data transmission</w:t>
      </w:r>
    </w:p>
    <w:p w14:paraId="394379E1" w14:textId="1F8812B8" w:rsidR="00FD1E48" w:rsidRDefault="00FD1E48" w:rsidP="00FD1E48">
      <w:pPr>
        <w:pStyle w:val="ListParagraph"/>
        <w:keepNext/>
        <w:ind w:left="360"/>
        <w:rPr>
          <w:lang w:val="en-US" w:eastAsia="zh-TW"/>
        </w:rPr>
      </w:pPr>
      <w:r w:rsidRPr="00FD1E48">
        <w:rPr>
          <w:noProof/>
          <w:lang w:eastAsia="zh-TW"/>
        </w:rPr>
        <w:drawing>
          <wp:anchor distT="0" distB="0" distL="114300" distR="114300" simplePos="0" relativeHeight="251667460" behindDoc="0" locked="0" layoutInCell="1" allowOverlap="1" wp14:anchorId="3E7BC562" wp14:editId="356AF6E6">
            <wp:simplePos x="0" y="0"/>
            <wp:positionH relativeFrom="column">
              <wp:posOffset>177800</wp:posOffset>
            </wp:positionH>
            <wp:positionV relativeFrom="paragraph">
              <wp:posOffset>596265</wp:posOffset>
            </wp:positionV>
            <wp:extent cx="6645910" cy="1739900"/>
            <wp:effectExtent l="0" t="0" r="0" b="0"/>
            <wp:wrapTopAndBottom/>
            <wp:docPr id="189148265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482653" name=""/>
                    <pic:cNvPicPr/>
                  </pic:nvPicPr>
                  <pic:blipFill>
                    <a:blip r:embed="rId19">
                      <a:extLst>
                        <a:ext uri="{96DAC541-7B7A-43D3-8B79-37D633B846F1}">
                          <asvg:svgBlip xmlns:asvg="http://schemas.microsoft.com/office/drawing/2016/SVG/main" r:embed="rId20"/>
                        </a:ext>
                      </a:extLst>
                    </a:blip>
                    <a:stretch>
                      <a:fillRect/>
                    </a:stretch>
                  </pic:blipFill>
                  <pic:spPr>
                    <a:xfrm>
                      <a:off x="0" y="0"/>
                      <a:ext cx="6645910" cy="1739900"/>
                    </a:xfrm>
                    <a:prstGeom prst="rect">
                      <a:avLst/>
                    </a:prstGeom>
                  </pic:spPr>
                </pic:pic>
              </a:graphicData>
            </a:graphic>
          </wp:anchor>
        </w:drawing>
      </w:r>
      <w:r>
        <w:rPr>
          <w:noProof/>
        </w:rPr>
        <mc:AlternateContent>
          <mc:Choice Requires="wps">
            <w:drawing>
              <wp:anchor distT="0" distB="0" distL="114300" distR="114300" simplePos="0" relativeHeight="251669508" behindDoc="0" locked="0" layoutInCell="1" allowOverlap="1" wp14:anchorId="42A34EE1" wp14:editId="0865689D">
                <wp:simplePos x="0" y="0"/>
                <wp:positionH relativeFrom="column">
                  <wp:posOffset>177800</wp:posOffset>
                </wp:positionH>
                <wp:positionV relativeFrom="paragraph">
                  <wp:posOffset>2393315</wp:posOffset>
                </wp:positionV>
                <wp:extent cx="6645910" cy="635"/>
                <wp:effectExtent l="0" t="0" r="0" b="0"/>
                <wp:wrapTopAndBottom/>
                <wp:docPr id="192397046" name="Text Box 1"/>
                <wp:cNvGraphicFramePr/>
                <a:graphic xmlns:a="http://schemas.openxmlformats.org/drawingml/2006/main">
                  <a:graphicData uri="http://schemas.microsoft.com/office/word/2010/wordprocessingShape">
                    <wps:wsp>
                      <wps:cNvSpPr txBox="1"/>
                      <wps:spPr>
                        <a:xfrm>
                          <a:off x="0" y="0"/>
                          <a:ext cx="6645910" cy="635"/>
                        </a:xfrm>
                        <a:prstGeom prst="rect">
                          <a:avLst/>
                        </a:prstGeom>
                        <a:solidFill>
                          <a:prstClr val="white"/>
                        </a:solidFill>
                        <a:ln>
                          <a:noFill/>
                        </a:ln>
                      </wps:spPr>
                      <wps:txbx>
                        <w:txbxContent>
                          <w:p w14:paraId="21F3CDED" w14:textId="343FF185" w:rsidR="00FD1E48" w:rsidRPr="000D0099" w:rsidRDefault="00FD1E48" w:rsidP="00FD1E48">
                            <w:pPr>
                              <w:pStyle w:val="Caption"/>
                              <w:jc w:val="center"/>
                              <w:rPr>
                                <w:lang w:eastAsia="zh-TW"/>
                              </w:rPr>
                            </w:pPr>
                            <w:bookmarkStart w:id="18" w:name="_Ref213350167"/>
                            <w:r>
                              <w:t xml:space="preserve">Figure </w:t>
                            </w:r>
                            <w:fldSimple w:instr=" SEQ Figure \* ARABIC ">
                              <w:r w:rsidR="00927EAB">
                                <w:rPr>
                                  <w:noProof/>
                                </w:rPr>
                                <w:t>7</w:t>
                              </w:r>
                            </w:fldSimple>
                            <w:bookmarkEnd w:id="18"/>
                            <w:r>
                              <w:t xml:space="preserve">: Uplink </w:t>
                            </w:r>
                            <w:r w:rsidRPr="00863AB7">
                              <w:t xml:space="preserve">L2 retransmission in NR </w:t>
                            </w:r>
                            <w:r>
                              <w:t xml:space="preserve">relies on status reports as </w:t>
                            </w:r>
                            <w:r w:rsidRPr="00863AB7">
                              <w:t>HARQ feedback is absent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2A34EE1" id="_x0000_s1032" type="#_x0000_t202" style="position:absolute;left:0;text-align:left;margin-left:14pt;margin-top:188.45pt;width:523.3pt;height:.05pt;z-index:2516695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" stroked="f">
                <v:textbox style="mso-fit-shape-to-text:t" inset="0,0,0,0">
                  <w:txbxContent>
                    <w:p w14:paraId="21F3CDED" w14:textId="343FF185" w:rsidR="00FD1E48" w:rsidRPr="000D0099" w:rsidRDefault="00FD1E48" w:rsidP="00FD1E48">
                      <w:pPr>
                        <w:pStyle w:val="Caption"/>
                        <w:jc w:val="center"/>
                        <w:rPr>
                          <w:lang w:eastAsia="zh-TW"/>
                        </w:rPr>
                      </w:pPr>
                      <w:bookmarkStart w:id="19" w:name="_Ref213350167"/>
                      <w:r>
                        <w:t xml:space="preserve">Figure </w:t>
                      </w:r>
                      <w:fldSimple w:instr=" SEQ Figure \* ARABIC ">
                        <w:r w:rsidR="00927EAB">
                          <w:rPr>
                            <w:noProof/>
                          </w:rPr>
                          <w:t>7</w:t>
                        </w:r>
                      </w:fldSimple>
                      <w:bookmarkEnd w:id="19"/>
                      <w:r>
                        <w:t xml:space="preserve">: Uplink </w:t>
                      </w:r>
                      <w:r w:rsidRPr="00863AB7">
                        <w:t xml:space="preserve">L2 retransmission in NR </w:t>
                      </w:r>
                      <w:r>
                        <w:t xml:space="preserve">relies on status reports as </w:t>
                      </w:r>
                      <w:r w:rsidRPr="00863AB7">
                        <w:t>HARQ feedback is absent</w:t>
                      </w:r>
                    </w:p>
                  </w:txbxContent>
                </v:textbox>
                <w10:wrap type="topAndBottom"/>
              </v:shape>
            </w:pict>
          </mc:Fallback>
        </mc:AlternateContent>
      </w:r>
      <w:r>
        <w:rPr>
          <w:lang w:val="en-US" w:eastAsia="zh-TW"/>
        </w:rPr>
        <w:t xml:space="preserve">With NR, the PHICH feedback channel from LTE was dropped and only the DCI is used to inform the UE whether a new UL transmission or UL retransmission is needed. With the shift to DCI in place of PHICH, the misinterpretation issue that exists for DL data is avoided, as the CRC length of the DCI is comparable to PDSCH. </w:t>
      </w:r>
    </w:p>
    <w:p w14:paraId="73A61022" w14:textId="271D763A" w:rsidR="00FD1E48" w:rsidRDefault="00FD1E48" w:rsidP="00FD1E48">
      <w:pPr>
        <w:pStyle w:val="ListParagraph"/>
        <w:keepNext/>
        <w:ind w:left="360"/>
        <w:rPr>
          <w:lang w:val="en-US" w:eastAsia="zh-TW"/>
        </w:rPr>
      </w:pPr>
    </w:p>
    <w:p w14:paraId="62F9B08F" w14:textId="2022764D" w:rsidR="002F52AB" w:rsidRDefault="00FD1E48" w:rsidP="009A6A2A">
      <w:pPr>
        <w:pStyle w:val="ListParagraph"/>
        <w:keepNext/>
        <w:ind w:left="360"/>
        <w:rPr>
          <w:lang w:val="en-US" w:eastAsia="zh-TW"/>
        </w:rPr>
      </w:pPr>
      <w:r>
        <w:rPr>
          <w:lang w:val="en-US" w:eastAsia="zh-TW"/>
        </w:rPr>
        <w:t xml:space="preserve">However, by dropping the PHICH channel from LTE, the UE is left unaware of the reception status of the UL data that was transmitted. The </w:t>
      </w:r>
      <w:r w:rsidR="00707CC7">
        <w:rPr>
          <w:lang w:val="en-US" w:eastAsia="zh-TW"/>
        </w:rPr>
        <w:t xml:space="preserve">NDI bit carried in UL DCI only tells </w:t>
      </w:r>
      <w:r>
        <w:rPr>
          <w:lang w:val="en-US" w:eastAsia="zh-TW"/>
        </w:rPr>
        <w:t xml:space="preserve">the </w:t>
      </w:r>
      <w:r w:rsidR="00707CC7">
        <w:rPr>
          <w:lang w:val="en-US" w:eastAsia="zh-TW"/>
        </w:rPr>
        <w:t xml:space="preserve">UE if the UL HARQ buffer should be flushed for new transmission or </w:t>
      </w:r>
      <w:r w:rsidR="00707CC7">
        <w:rPr>
          <w:lang w:val="en-US" w:eastAsia="zh-TW"/>
        </w:rPr>
        <w:lastRenderedPageBreak/>
        <w:t xml:space="preserve">not. The data in the HARQ buffer to be flushed </w:t>
      </w:r>
      <w:r>
        <w:rPr>
          <w:lang w:val="en-US" w:eastAsia="zh-TW"/>
        </w:rPr>
        <w:t xml:space="preserve">may have been </w:t>
      </w:r>
      <w:r w:rsidR="00707CC7" w:rsidRPr="00FD1E48">
        <w:rPr>
          <w:lang w:val="en-US" w:eastAsia="zh-TW"/>
        </w:rPr>
        <w:t xml:space="preserve">successfully received or failed to be decoded by the </w:t>
      </w:r>
      <w:proofErr w:type="spellStart"/>
      <w:r>
        <w:rPr>
          <w:lang w:val="en-US" w:eastAsia="zh-TW"/>
        </w:rPr>
        <w:t>gNB</w:t>
      </w:r>
      <w:proofErr w:type="spellEnd"/>
      <w:r w:rsidR="00707CC7" w:rsidRPr="00FD1E48">
        <w:rPr>
          <w:lang w:val="en-US" w:eastAsia="zh-TW"/>
        </w:rPr>
        <w:t xml:space="preserve">. Without </w:t>
      </w:r>
      <w:r>
        <w:rPr>
          <w:lang w:val="en-US" w:eastAsia="zh-TW"/>
        </w:rPr>
        <w:t>HARQ feedback information</w:t>
      </w:r>
      <w:r w:rsidR="00707CC7" w:rsidRPr="00FD1E48">
        <w:rPr>
          <w:lang w:val="en-US" w:eastAsia="zh-TW"/>
        </w:rPr>
        <w:t xml:space="preserve">, </w:t>
      </w:r>
      <w:r>
        <w:rPr>
          <w:lang w:val="en-US" w:eastAsia="zh-TW"/>
        </w:rPr>
        <w:t xml:space="preserve">the UE can only rely on RLC status reports to identify successful or unsuccessful UL transmissions as illustrated in </w:t>
      </w:r>
      <w:r>
        <w:rPr>
          <w:lang w:val="en-US" w:eastAsia="zh-TW"/>
        </w:rPr>
        <w:fldChar w:fldCharType="begin"/>
      </w:r>
      <w:r>
        <w:rPr>
          <w:lang w:val="en-US" w:eastAsia="zh-TW"/>
        </w:rPr>
        <w:instrText xml:space="preserve"> REF _Ref213350167 \h </w:instrText>
      </w:r>
      <w:r>
        <w:rPr>
          <w:lang w:val="en-US" w:eastAsia="zh-TW"/>
        </w:rPr>
      </w:r>
      <w:r>
        <w:rPr>
          <w:lang w:val="en-US" w:eastAsia="zh-TW"/>
        </w:rPr>
        <w:fldChar w:fldCharType="separate"/>
      </w:r>
      <w:r w:rsidR="00CC7C2B">
        <w:t xml:space="preserve">Figure </w:t>
      </w:r>
      <w:r w:rsidR="00CC7C2B">
        <w:rPr>
          <w:noProof/>
        </w:rPr>
        <w:t>7</w:t>
      </w:r>
      <w:r>
        <w:rPr>
          <w:lang w:val="en-US" w:eastAsia="zh-TW"/>
        </w:rPr>
        <w:fldChar w:fldCharType="end"/>
      </w:r>
      <w:r>
        <w:rPr>
          <w:lang w:val="en-US" w:eastAsia="zh-TW"/>
        </w:rPr>
        <w:t>.</w:t>
      </w:r>
    </w:p>
    <w:p w14:paraId="79E42BDA" w14:textId="13274BD3" w:rsidR="009A6A2A" w:rsidRDefault="009A6A2A" w:rsidP="009A6A2A">
      <w:pPr>
        <w:pStyle w:val="ListParagraph"/>
        <w:keepNext/>
        <w:ind w:left="360"/>
        <w:rPr>
          <w:lang w:val="en-US" w:eastAsia="zh-TW"/>
        </w:rPr>
      </w:pPr>
      <w:r>
        <w:rPr>
          <w:noProof/>
        </w:rPr>
        <mc:AlternateContent>
          <mc:Choice Requires="wps">
            <w:drawing>
              <wp:anchor distT="0" distB="0" distL="114300" distR="114300" simplePos="0" relativeHeight="251672580" behindDoc="0" locked="0" layoutInCell="1" allowOverlap="1" wp14:anchorId="56A5B3F2" wp14:editId="5BB255CC">
                <wp:simplePos x="0" y="0"/>
                <wp:positionH relativeFrom="margin">
                  <wp:align>right</wp:align>
                </wp:positionH>
                <wp:positionV relativeFrom="paragraph">
                  <wp:posOffset>1758950</wp:posOffset>
                </wp:positionV>
                <wp:extent cx="6591300" cy="635"/>
                <wp:effectExtent l="0" t="0" r="0" b="0"/>
                <wp:wrapTopAndBottom/>
                <wp:docPr id="1007279309" name="Text Box 1"/>
                <wp:cNvGraphicFramePr/>
                <a:graphic xmlns:a="http://schemas.openxmlformats.org/drawingml/2006/main">
                  <a:graphicData uri="http://schemas.microsoft.com/office/word/2010/wordprocessingShape">
                    <wps:wsp>
                      <wps:cNvSpPr txBox="1"/>
                      <wps:spPr>
                        <a:xfrm>
                          <a:off x="0" y="0"/>
                          <a:ext cx="6591300" cy="635"/>
                        </a:xfrm>
                        <a:prstGeom prst="rect">
                          <a:avLst/>
                        </a:prstGeom>
                        <a:solidFill>
                          <a:prstClr val="white"/>
                        </a:solidFill>
                        <a:ln>
                          <a:noFill/>
                        </a:ln>
                      </wps:spPr>
                      <wps:txbx>
                        <w:txbxContent>
                          <w:p w14:paraId="6108D769" w14:textId="3D233184" w:rsidR="009A6A2A" w:rsidRPr="00814B8F" w:rsidRDefault="009A6A2A" w:rsidP="009A6A2A">
                            <w:pPr>
                              <w:pStyle w:val="Caption"/>
                              <w:jc w:val="center"/>
                              <w:rPr>
                                <w:lang w:eastAsia="zh-TW"/>
                              </w:rPr>
                            </w:pPr>
                            <w:bookmarkStart w:id="20" w:name="_Ref213351056"/>
                            <w:r>
                              <w:t xml:space="preserve">Figure </w:t>
                            </w:r>
                            <w:fldSimple w:instr=" SEQ Figure \* ARABIC ">
                              <w:r w:rsidR="00927EAB">
                                <w:rPr>
                                  <w:noProof/>
                                </w:rPr>
                                <w:t>8</w:t>
                              </w:r>
                            </w:fldSimple>
                            <w:bookmarkEnd w:id="20"/>
                            <w:r>
                              <w:t xml:space="preserve">: Uplink </w:t>
                            </w:r>
                            <w:r w:rsidRPr="00041A16">
                              <w:t xml:space="preserve">L2 retransmission latency </w:t>
                            </w:r>
                            <w:r w:rsidR="006448FF">
                              <w:t xml:space="preserve">reduction achieved with </w:t>
                            </w:r>
                            <w:r w:rsidRPr="00041A16">
                              <w:t xml:space="preserve">UL </w:t>
                            </w:r>
                            <w:r w:rsidR="00135DD5">
                              <w:t xml:space="preserve">HARQ </w:t>
                            </w:r>
                            <w:r w:rsidR="006448FF">
                              <w:rPr>
                                <w:noProof/>
                              </w:rPr>
                              <w:t>feedback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6A5B3F2" id="_x0000_s1033" type="#_x0000_t202" style="position:absolute;left:0;text-align:left;margin-left:467.8pt;margin-top:138.5pt;width:519pt;height:.05pt;z-index:25167258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" stroked="f">
                <v:textbox style="mso-fit-shape-to-text:t" inset="0,0,0,0">
                  <w:txbxContent>
                    <w:p w14:paraId="6108D769" w14:textId="3D233184" w:rsidR="009A6A2A" w:rsidRPr="00814B8F" w:rsidRDefault="009A6A2A" w:rsidP="009A6A2A">
                      <w:pPr>
                        <w:pStyle w:val="Caption"/>
                        <w:jc w:val="center"/>
                        <w:rPr>
                          <w:lang w:eastAsia="zh-TW"/>
                        </w:rPr>
                      </w:pPr>
                      <w:bookmarkStart w:id="21" w:name="_Ref213351056"/>
                      <w:r>
                        <w:t xml:space="preserve">Figure </w:t>
                      </w:r>
                      <w:fldSimple w:instr=" SEQ Figure \* ARABIC ">
                        <w:r w:rsidR="00927EAB">
                          <w:rPr>
                            <w:noProof/>
                          </w:rPr>
                          <w:t>8</w:t>
                        </w:r>
                      </w:fldSimple>
                      <w:bookmarkEnd w:id="21"/>
                      <w:r>
                        <w:t xml:space="preserve">: Uplink </w:t>
                      </w:r>
                      <w:r w:rsidRPr="00041A16">
                        <w:t xml:space="preserve">L2 retransmission latency </w:t>
                      </w:r>
                      <w:r w:rsidR="006448FF">
                        <w:t xml:space="preserve">reduction achieved with </w:t>
                      </w:r>
                      <w:r w:rsidRPr="00041A16">
                        <w:t xml:space="preserve">UL </w:t>
                      </w:r>
                      <w:r w:rsidR="00135DD5">
                        <w:t xml:space="preserve">HARQ </w:t>
                      </w:r>
                      <w:r w:rsidR="006448FF">
                        <w:rPr>
                          <w:noProof/>
                        </w:rPr>
                        <w:t>feedback</w:t>
                      </w:r>
                    </w:p>
                  </w:txbxContent>
                </v:textbox>
                <w10:wrap type="topAndBottom" anchorx="margin"/>
              </v:shape>
            </w:pict>
          </mc:Fallback>
        </mc:AlternateContent>
      </w:r>
      <w:r w:rsidRPr="009A6A2A">
        <w:rPr>
          <w:noProof/>
          <w:lang w:eastAsia="zh-TW"/>
        </w:rPr>
        <w:drawing>
          <wp:anchor distT="0" distB="0" distL="114300" distR="114300" simplePos="0" relativeHeight="251670532" behindDoc="0" locked="0" layoutInCell="1" allowOverlap="1" wp14:anchorId="26059147" wp14:editId="28A62A40">
            <wp:simplePos x="0" y="0"/>
            <wp:positionH relativeFrom="margin">
              <wp:align>center</wp:align>
            </wp:positionH>
            <wp:positionV relativeFrom="paragraph">
              <wp:posOffset>224155</wp:posOffset>
            </wp:positionV>
            <wp:extent cx="5943600" cy="1504950"/>
            <wp:effectExtent l="0" t="0" r="0" b="0"/>
            <wp:wrapTopAndBottom/>
            <wp:docPr id="31508860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088600" name=""/>
                    <pic:cNvPicPr/>
                  </pic:nvPicPr>
                  <pic:blipFill>
                    <a:blip r:embed="rId21">
                      <a:extLst>
                        <a:ext uri="{96DAC541-7B7A-43D3-8B79-37D633B846F1}">
                          <asvg:svgBlip xmlns:asvg="http://schemas.microsoft.com/office/drawing/2016/SVG/main" r:embed="rId22"/>
                        </a:ext>
                      </a:extLst>
                    </a:blip>
                    <a:stretch>
                      <a:fillRect/>
                    </a:stretch>
                  </pic:blipFill>
                  <pic:spPr>
                    <a:xfrm>
                      <a:off x="0" y="0"/>
                      <a:ext cx="5943600" cy="1504950"/>
                    </a:xfrm>
                    <a:prstGeom prst="rect">
                      <a:avLst/>
                    </a:prstGeom>
                  </pic:spPr>
                </pic:pic>
              </a:graphicData>
            </a:graphic>
          </wp:anchor>
        </w:drawing>
      </w:r>
    </w:p>
    <w:p w14:paraId="7A0C855C" w14:textId="77777777" w:rsidR="009A6A2A" w:rsidRDefault="009A6A2A" w:rsidP="009A6A2A">
      <w:pPr>
        <w:pStyle w:val="ListParagraph"/>
        <w:keepNext/>
        <w:ind w:left="360"/>
        <w:rPr>
          <w:lang w:val="en-US" w:eastAsia="zh-TW"/>
        </w:rPr>
      </w:pPr>
    </w:p>
    <w:p w14:paraId="68DDDAA5" w14:textId="71EB1839" w:rsidR="004670B8" w:rsidRPr="00CA78A5" w:rsidRDefault="00FD1E48" w:rsidP="009A6A2A">
      <w:pPr>
        <w:pStyle w:val="ListParagraph"/>
        <w:keepNext/>
        <w:ind w:left="360"/>
        <w:rPr>
          <w:b/>
          <w:bCs/>
          <w:i/>
          <w:iCs/>
          <w:lang w:val="en-US" w:eastAsia="zh-TW"/>
        </w:rPr>
      </w:pPr>
      <w:r>
        <w:rPr>
          <w:lang w:val="en-US" w:eastAsia="zh-TW"/>
        </w:rPr>
        <w:t xml:space="preserve">Instead, if the 6gNB </w:t>
      </w:r>
      <w:r w:rsidR="00CA78A5">
        <w:rPr>
          <w:lang w:val="en-US" w:eastAsia="zh-TW"/>
        </w:rPr>
        <w:t xml:space="preserve">provides </w:t>
      </w:r>
      <w:r>
        <w:rPr>
          <w:lang w:val="en-US" w:eastAsia="zh-TW"/>
        </w:rPr>
        <w:t xml:space="preserve">the UE with </w:t>
      </w:r>
      <w:r w:rsidR="00CA78A5">
        <w:rPr>
          <w:lang w:val="en-US" w:eastAsia="zh-TW"/>
        </w:rPr>
        <w:t xml:space="preserve">UL </w:t>
      </w:r>
      <w:r>
        <w:rPr>
          <w:lang w:val="en-US" w:eastAsia="zh-TW"/>
        </w:rPr>
        <w:t xml:space="preserve">data reception </w:t>
      </w:r>
      <w:r w:rsidR="00CA78A5">
        <w:rPr>
          <w:lang w:val="en-US" w:eastAsia="zh-TW"/>
        </w:rPr>
        <w:t>status for every UL transmission as illustrated in</w:t>
      </w:r>
      <w:r w:rsidR="009A6A2A">
        <w:rPr>
          <w:lang w:val="en-US" w:eastAsia="zh-TW"/>
        </w:rPr>
        <w:t xml:space="preserve"> </w:t>
      </w:r>
      <w:r w:rsidR="009A6A2A">
        <w:rPr>
          <w:lang w:val="en-US" w:eastAsia="zh-TW"/>
        </w:rPr>
        <w:fldChar w:fldCharType="begin"/>
      </w:r>
      <w:r w:rsidR="009A6A2A">
        <w:rPr>
          <w:lang w:val="en-US" w:eastAsia="zh-TW"/>
        </w:rPr>
        <w:instrText xml:space="preserve"> REF _Ref213351056 \h </w:instrText>
      </w:r>
      <w:r w:rsidR="009A6A2A">
        <w:rPr>
          <w:lang w:val="en-US" w:eastAsia="zh-TW"/>
        </w:rPr>
      </w:r>
      <w:r w:rsidR="009A6A2A">
        <w:rPr>
          <w:lang w:val="en-US" w:eastAsia="zh-TW"/>
        </w:rPr>
        <w:fldChar w:fldCharType="separate"/>
      </w:r>
      <w:r w:rsidR="00CC7C2B">
        <w:t xml:space="preserve">Figure </w:t>
      </w:r>
      <w:r w:rsidR="00CC7C2B">
        <w:rPr>
          <w:noProof/>
        </w:rPr>
        <w:t>8</w:t>
      </w:r>
      <w:r w:rsidR="009A6A2A">
        <w:rPr>
          <w:lang w:val="en-US" w:eastAsia="zh-TW"/>
        </w:rPr>
        <w:fldChar w:fldCharType="end"/>
      </w:r>
      <w:r w:rsidR="00CA78A5">
        <w:rPr>
          <w:lang w:val="en-US" w:eastAsia="zh-TW"/>
        </w:rPr>
        <w:t xml:space="preserve">, </w:t>
      </w:r>
      <w:r>
        <w:rPr>
          <w:lang w:val="en-US" w:eastAsia="zh-TW"/>
        </w:rPr>
        <w:t xml:space="preserve">the UE </w:t>
      </w:r>
      <w:r w:rsidR="00CA78A5">
        <w:rPr>
          <w:lang w:val="en-US" w:eastAsia="zh-TW"/>
        </w:rPr>
        <w:t xml:space="preserve">can </w:t>
      </w:r>
      <w:r>
        <w:rPr>
          <w:lang w:val="en-US" w:eastAsia="zh-TW"/>
        </w:rPr>
        <w:t xml:space="preserve">use this information to trigger UL L2 data retransmission </w:t>
      </w:r>
      <w:r w:rsidR="00CA78A5">
        <w:rPr>
          <w:lang w:val="en-US" w:eastAsia="zh-TW"/>
        </w:rPr>
        <w:t xml:space="preserve">promptly after </w:t>
      </w:r>
      <w:r>
        <w:rPr>
          <w:lang w:val="en-US" w:eastAsia="zh-TW"/>
        </w:rPr>
        <w:t>the 6gNB</w:t>
      </w:r>
      <w:r w:rsidR="00CA78A5">
        <w:rPr>
          <w:lang w:val="en-US" w:eastAsia="zh-TW"/>
        </w:rPr>
        <w:t xml:space="preserve"> </w:t>
      </w:r>
      <w:r>
        <w:rPr>
          <w:lang w:val="en-US" w:eastAsia="zh-TW"/>
        </w:rPr>
        <w:t xml:space="preserve">gives </w:t>
      </w:r>
      <w:r w:rsidR="00CA78A5">
        <w:rPr>
          <w:lang w:val="en-US" w:eastAsia="zh-TW"/>
        </w:rPr>
        <w:t xml:space="preserve">up </w:t>
      </w:r>
      <w:r>
        <w:rPr>
          <w:lang w:val="en-US" w:eastAsia="zh-TW"/>
        </w:rPr>
        <w:t xml:space="preserve">on </w:t>
      </w:r>
      <w:r w:rsidR="00CA78A5">
        <w:rPr>
          <w:lang w:val="en-US" w:eastAsia="zh-TW"/>
        </w:rPr>
        <w:t xml:space="preserve">HARQ retransmission. </w:t>
      </w:r>
    </w:p>
    <w:p w14:paraId="61B98AA9" w14:textId="6E2E2A82" w:rsidR="00707CC7" w:rsidRPr="009A6A2A" w:rsidRDefault="00FC4D86" w:rsidP="004670B8">
      <w:pPr>
        <w:keepNext/>
        <w:rPr>
          <w:b/>
          <w:bCs/>
          <w:lang w:val="en-US" w:eastAsia="zh-TW"/>
        </w:rPr>
      </w:pPr>
      <w:r w:rsidRPr="009A6A2A">
        <w:rPr>
          <w:b/>
          <w:bCs/>
          <w:lang w:val="en-US" w:eastAsia="zh-TW"/>
        </w:rPr>
        <w:t>Observation</w:t>
      </w:r>
      <w:r w:rsidR="009A6A2A">
        <w:rPr>
          <w:b/>
          <w:bCs/>
          <w:lang w:val="en-US" w:eastAsia="zh-TW"/>
        </w:rPr>
        <w:t xml:space="preserve"> </w:t>
      </w:r>
      <w:r w:rsidR="00F2513B">
        <w:rPr>
          <w:b/>
          <w:bCs/>
          <w:lang w:val="en-US" w:eastAsia="zh-TW"/>
        </w:rPr>
        <w:t>8</w:t>
      </w:r>
      <w:r w:rsidRPr="009A6A2A">
        <w:rPr>
          <w:b/>
          <w:bCs/>
          <w:lang w:val="en-US" w:eastAsia="zh-TW"/>
        </w:rPr>
        <w:t>:</w:t>
      </w:r>
      <w:r w:rsidR="00707CC7" w:rsidRPr="009A6A2A">
        <w:rPr>
          <w:b/>
          <w:bCs/>
          <w:lang w:val="en-US" w:eastAsia="zh-TW"/>
        </w:rPr>
        <w:t xml:space="preserve"> </w:t>
      </w:r>
      <w:r w:rsidR="00BD3475">
        <w:rPr>
          <w:b/>
          <w:bCs/>
          <w:lang w:val="en-US" w:eastAsia="zh-TW"/>
        </w:rPr>
        <w:t xml:space="preserve">UL data can be reliably transmitted </w:t>
      </w:r>
      <w:r w:rsidR="009A6A2A">
        <w:rPr>
          <w:b/>
          <w:bCs/>
          <w:lang w:val="en-US" w:eastAsia="zh-TW"/>
        </w:rPr>
        <w:t xml:space="preserve">if </w:t>
      </w:r>
      <w:r w:rsidR="00707CC7" w:rsidRPr="009A6A2A">
        <w:rPr>
          <w:b/>
          <w:bCs/>
          <w:lang w:val="en-US" w:eastAsia="zh-TW"/>
        </w:rPr>
        <w:t xml:space="preserve">the UE gets </w:t>
      </w:r>
      <w:r w:rsidR="00CB62F4">
        <w:rPr>
          <w:b/>
          <w:bCs/>
          <w:lang w:val="en-US" w:eastAsia="zh-TW"/>
        </w:rPr>
        <w:t xml:space="preserve">HARQ </w:t>
      </w:r>
      <w:r w:rsidR="00707CC7" w:rsidRPr="009A6A2A">
        <w:rPr>
          <w:b/>
          <w:bCs/>
          <w:lang w:val="en-US" w:eastAsia="zh-TW"/>
        </w:rPr>
        <w:t xml:space="preserve">feedback </w:t>
      </w:r>
      <w:r w:rsidR="00924200">
        <w:rPr>
          <w:b/>
          <w:bCs/>
          <w:lang w:val="en-US" w:eastAsia="zh-TW"/>
        </w:rPr>
        <w:t xml:space="preserve">for </w:t>
      </w:r>
      <w:r w:rsidR="00CA78A5" w:rsidRPr="009A6A2A">
        <w:rPr>
          <w:b/>
          <w:bCs/>
          <w:lang w:val="en-US" w:eastAsia="zh-TW"/>
        </w:rPr>
        <w:t>UL</w:t>
      </w:r>
      <w:r w:rsidR="00707CC7" w:rsidRPr="009A6A2A">
        <w:rPr>
          <w:b/>
          <w:bCs/>
          <w:lang w:val="en-US" w:eastAsia="zh-TW"/>
        </w:rPr>
        <w:t xml:space="preserve"> transmission</w:t>
      </w:r>
      <w:r w:rsidR="009A6A2A">
        <w:rPr>
          <w:b/>
          <w:bCs/>
          <w:lang w:val="en-US" w:eastAsia="zh-TW"/>
        </w:rPr>
        <w:t>s</w:t>
      </w:r>
      <w:r w:rsidR="00707CC7" w:rsidRPr="009A6A2A">
        <w:rPr>
          <w:b/>
          <w:bCs/>
          <w:lang w:val="en-US" w:eastAsia="zh-TW"/>
        </w:rPr>
        <w:t>.</w:t>
      </w:r>
    </w:p>
    <w:p w14:paraId="01CE6897" w14:textId="7B3D49C8" w:rsidR="00FC4D86" w:rsidRDefault="00707CC7" w:rsidP="00C04795">
      <w:pPr>
        <w:keepNext/>
        <w:rPr>
          <w:b/>
          <w:bCs/>
          <w:lang w:val="en-US" w:eastAsia="zh-TW"/>
        </w:rPr>
      </w:pPr>
      <w:r w:rsidRPr="00FF2ED0">
        <w:rPr>
          <w:b/>
          <w:bCs/>
          <w:lang w:val="en-US" w:eastAsia="zh-TW"/>
        </w:rPr>
        <w:t>Proposal</w:t>
      </w:r>
      <w:r w:rsidR="00FF2ED0">
        <w:rPr>
          <w:b/>
          <w:bCs/>
          <w:lang w:val="en-US" w:eastAsia="zh-TW"/>
        </w:rPr>
        <w:t xml:space="preserve"> </w:t>
      </w:r>
      <w:r w:rsidR="00CC7C2B">
        <w:rPr>
          <w:b/>
          <w:bCs/>
          <w:lang w:val="en-US" w:eastAsia="zh-TW"/>
        </w:rPr>
        <w:t>5</w:t>
      </w:r>
      <w:r w:rsidRPr="00FF2ED0">
        <w:rPr>
          <w:b/>
          <w:bCs/>
          <w:lang w:val="en-US" w:eastAsia="zh-TW"/>
        </w:rPr>
        <w:t xml:space="preserve">: </w:t>
      </w:r>
      <w:r w:rsidR="007E2204">
        <w:rPr>
          <w:b/>
          <w:bCs/>
          <w:lang w:val="en-US" w:eastAsia="zh-TW"/>
        </w:rPr>
        <w:t>T</w:t>
      </w:r>
      <w:r w:rsidRPr="00FF2ED0">
        <w:rPr>
          <w:b/>
          <w:bCs/>
          <w:lang w:val="en-US" w:eastAsia="zh-TW"/>
        </w:rPr>
        <w:t xml:space="preserve">he UE </w:t>
      </w:r>
      <w:r w:rsidR="007E2204">
        <w:rPr>
          <w:b/>
          <w:bCs/>
          <w:lang w:val="en-US" w:eastAsia="zh-TW"/>
        </w:rPr>
        <w:t xml:space="preserve">is provided with explicit </w:t>
      </w:r>
      <w:r w:rsidRPr="00FF2ED0">
        <w:rPr>
          <w:b/>
          <w:bCs/>
          <w:lang w:val="en-US" w:eastAsia="zh-TW"/>
        </w:rPr>
        <w:t>HARQ feedback that indicates the decoding result of UL transmission</w:t>
      </w:r>
      <w:r w:rsidR="007E2204">
        <w:rPr>
          <w:b/>
          <w:bCs/>
          <w:lang w:val="en-US" w:eastAsia="zh-TW"/>
        </w:rPr>
        <w:t>s</w:t>
      </w:r>
      <w:r w:rsidRPr="00FF2ED0">
        <w:rPr>
          <w:b/>
          <w:bCs/>
          <w:lang w:val="en-US" w:eastAsia="zh-TW"/>
        </w:rPr>
        <w:t>.</w:t>
      </w:r>
    </w:p>
    <w:p w14:paraId="6E5CC09C" w14:textId="48A5A3C1" w:rsidR="00245344" w:rsidRPr="000B6006" w:rsidRDefault="00C1467B" w:rsidP="0045424E">
      <w:pPr>
        <w:keepNext/>
        <w:rPr>
          <w:lang w:val="en-US" w:eastAsia="zh-TW"/>
        </w:rPr>
      </w:pPr>
      <w:r>
        <w:rPr>
          <w:lang w:val="en-US" w:eastAsia="zh-TW"/>
        </w:rPr>
        <w:t>By resolving the issues raised above for DL and UL data transmissions, we can have reliable data transmissions for 6G while improving</w:t>
      </w:r>
      <w:r w:rsidRPr="00C1467B">
        <w:rPr>
          <w:lang w:val="en-US" w:eastAsia="zh-TW"/>
        </w:rPr>
        <w:t xml:space="preserve"> latency performance</w:t>
      </w:r>
      <w:r>
        <w:rPr>
          <w:lang w:val="en-US" w:eastAsia="zh-TW"/>
        </w:rPr>
        <w:t xml:space="preserve"> and reducing</w:t>
      </w:r>
      <w:r w:rsidRPr="00C1467B">
        <w:rPr>
          <w:lang w:val="en-US" w:eastAsia="zh-TW"/>
        </w:rPr>
        <w:t xml:space="preserve"> memory requirements and processing overhead</w:t>
      </w:r>
      <w:r>
        <w:rPr>
          <w:lang w:val="en-US" w:eastAsia="zh-TW"/>
        </w:rPr>
        <w:t xml:space="preserve"> for all 6G users. In order to resolve these issues and </w:t>
      </w:r>
      <w:proofErr w:type="spellStart"/>
      <w:r>
        <w:rPr>
          <w:lang w:val="en-US" w:eastAsia="zh-TW"/>
        </w:rPr>
        <w:t>realise</w:t>
      </w:r>
      <w:proofErr w:type="spellEnd"/>
      <w:r>
        <w:rPr>
          <w:lang w:val="en-US" w:eastAsia="zh-TW"/>
        </w:rPr>
        <w:t xml:space="preserve"> these benefits, we need to jointly work with RAN1 as it can affect physical channel design. </w:t>
      </w:r>
      <w:r w:rsidR="0063673B">
        <w:rPr>
          <w:lang w:val="en-US" w:eastAsia="zh-TW"/>
        </w:rPr>
        <w:t xml:space="preserve">Therefore, we propose </w:t>
      </w:r>
      <w:r>
        <w:rPr>
          <w:lang w:val="en-US" w:eastAsia="zh-TW"/>
        </w:rPr>
        <w:t>sending</w:t>
      </w:r>
      <w:r w:rsidR="0063673B">
        <w:rPr>
          <w:lang w:val="en-US" w:eastAsia="zh-TW"/>
        </w:rPr>
        <w:t xml:space="preserve"> an </w:t>
      </w:r>
      <w:r>
        <w:rPr>
          <w:lang w:val="en-US" w:eastAsia="zh-TW"/>
        </w:rPr>
        <w:t xml:space="preserve">LS </w:t>
      </w:r>
      <w:r w:rsidR="0063673B">
        <w:rPr>
          <w:lang w:val="en-US" w:eastAsia="zh-TW"/>
        </w:rPr>
        <w:t>to RAN1</w:t>
      </w:r>
      <w:r>
        <w:rPr>
          <w:lang w:val="en-US" w:eastAsia="zh-TW"/>
        </w:rPr>
        <w:t xml:space="preserve"> to consider RAN2’s requirements for </w:t>
      </w:r>
      <w:r w:rsidR="0063673B">
        <w:rPr>
          <w:lang w:val="en-US" w:eastAsia="zh-TW"/>
        </w:rPr>
        <w:t xml:space="preserve">HARQ feedback </w:t>
      </w:r>
      <w:r>
        <w:rPr>
          <w:lang w:val="en-US" w:eastAsia="zh-TW"/>
        </w:rPr>
        <w:t xml:space="preserve">availability and robustness as part of their </w:t>
      </w:r>
      <w:r w:rsidR="0063673B">
        <w:rPr>
          <w:lang w:val="en-US" w:eastAsia="zh-TW"/>
        </w:rPr>
        <w:t>design.</w:t>
      </w:r>
    </w:p>
    <w:p w14:paraId="6C302B1F" w14:textId="4C9ABFC1" w:rsidR="00D76DB5" w:rsidRPr="00DF72B7" w:rsidRDefault="00D76DB5" w:rsidP="00AF292B">
      <w:pPr>
        <w:pStyle w:val="Heading1"/>
      </w:pPr>
      <w:r w:rsidRPr="00DF72B7">
        <w:t>Conclusion</w:t>
      </w:r>
    </w:p>
    <w:p w14:paraId="7B94B273" w14:textId="74AB0043"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proposals based on these observations</w:t>
      </w:r>
      <w:r w:rsidR="00983555">
        <w:rPr>
          <w:rFonts w:cstheme="minorHAnsi"/>
        </w:rPr>
        <w:t>:</w:t>
      </w:r>
    </w:p>
    <w:p w14:paraId="24679580" w14:textId="51123865" w:rsidR="000B6006" w:rsidRPr="000B6006" w:rsidRDefault="000B6006" w:rsidP="000B6006">
      <w:pPr>
        <w:rPr>
          <w:rFonts w:cstheme="minorHAnsi"/>
          <w:i/>
          <w:iCs/>
          <w:u w:val="single"/>
        </w:rPr>
      </w:pPr>
      <w:r w:rsidRPr="000B6006">
        <w:rPr>
          <w:rFonts w:cstheme="minorHAnsi"/>
          <w:i/>
          <w:iCs/>
          <w:u w:val="single"/>
        </w:rPr>
        <w:t>UL scheduling latency reduction</w:t>
      </w:r>
    </w:p>
    <w:p w14:paraId="3798AFAE" w14:textId="0F07417A" w:rsidR="000B6006" w:rsidRPr="00CF035D" w:rsidRDefault="000B6006" w:rsidP="000B6006">
      <w:pPr>
        <w:rPr>
          <w:rFonts w:cstheme="minorHAnsi"/>
        </w:rPr>
      </w:pPr>
      <w:r w:rsidRPr="00CF035D">
        <w:rPr>
          <w:rFonts w:cstheme="minorHAnsi"/>
        </w:rPr>
        <w:t xml:space="preserve">Observation 1: Initiating uplink scheduling of </w:t>
      </w:r>
      <w:proofErr w:type="spellStart"/>
      <w:r w:rsidRPr="00CF035D">
        <w:rPr>
          <w:rFonts w:cstheme="minorHAnsi"/>
        </w:rPr>
        <w:t>eMBB</w:t>
      </w:r>
      <w:proofErr w:type="spellEnd"/>
      <w:r w:rsidRPr="00CF035D">
        <w:rPr>
          <w:rFonts w:cstheme="minorHAnsi"/>
        </w:rPr>
        <w:t xml:space="preserve"> data in NR faces significant delays due to SR unavailability.</w:t>
      </w:r>
    </w:p>
    <w:p w14:paraId="7657D826" w14:textId="77987E19" w:rsidR="00F9477C" w:rsidRDefault="000B6006" w:rsidP="000B6006">
      <w:pPr>
        <w:rPr>
          <w:rFonts w:cstheme="minorHAnsi"/>
          <w:b/>
          <w:bCs/>
        </w:rPr>
      </w:pPr>
      <w:r w:rsidRPr="000B6006">
        <w:rPr>
          <w:rFonts w:cstheme="minorHAnsi"/>
          <w:b/>
          <w:bCs/>
        </w:rPr>
        <w:t>Proposal 1: Always-available contention-based uplink resources are introduced in 6G to enable early BSR transmission to reduce uplink scheduling latency.</w:t>
      </w:r>
    </w:p>
    <w:p w14:paraId="6AA6EEEC" w14:textId="692BB94C" w:rsidR="000B6006" w:rsidRPr="000B6006" w:rsidRDefault="000B6006" w:rsidP="000B6006">
      <w:pPr>
        <w:rPr>
          <w:rFonts w:cstheme="minorHAnsi"/>
          <w:i/>
          <w:iCs/>
          <w:u w:val="single"/>
        </w:rPr>
      </w:pPr>
      <w:r w:rsidRPr="000B6006">
        <w:rPr>
          <w:rFonts w:cstheme="minorHAnsi"/>
          <w:i/>
          <w:iCs/>
          <w:u w:val="single"/>
        </w:rPr>
        <w:t>HARQ-failure driven L2 retransmissions</w:t>
      </w:r>
    </w:p>
    <w:p w14:paraId="4B366121" w14:textId="77777777" w:rsidR="000B6006" w:rsidRPr="00CF035D" w:rsidRDefault="000B6006" w:rsidP="000B6006">
      <w:pPr>
        <w:rPr>
          <w:rFonts w:cstheme="minorHAnsi"/>
        </w:rPr>
      </w:pPr>
      <w:r w:rsidRPr="00CF035D">
        <w:rPr>
          <w:rFonts w:cstheme="minorHAnsi"/>
        </w:rPr>
        <w:t>Observation 2: The only cause for L2 retransmissions is unsuccessful HARQ delivery.</w:t>
      </w:r>
    </w:p>
    <w:p w14:paraId="0039186B" w14:textId="77777777" w:rsidR="000B6006" w:rsidRPr="00CF035D" w:rsidRDefault="000B6006" w:rsidP="000B6006">
      <w:pPr>
        <w:rPr>
          <w:rFonts w:cstheme="minorHAnsi"/>
        </w:rPr>
      </w:pPr>
      <w:r w:rsidRPr="00CF035D">
        <w:rPr>
          <w:rFonts w:cstheme="minorHAnsi"/>
        </w:rPr>
        <w:t>Observation 3: By triggering L2 retransmissions using HARQ-feedback instead of ARQ timers, additional L2 retransmission delays due to ARQ timer expiry and SN gap identification are avoided.</w:t>
      </w:r>
    </w:p>
    <w:p w14:paraId="296A63CA" w14:textId="77777777" w:rsidR="000B6006" w:rsidRPr="00CF035D" w:rsidRDefault="000B6006" w:rsidP="000B6006">
      <w:pPr>
        <w:rPr>
          <w:rFonts w:cstheme="minorHAnsi"/>
        </w:rPr>
      </w:pPr>
      <w:r w:rsidRPr="00CF035D">
        <w:rPr>
          <w:rFonts w:cstheme="minorHAnsi"/>
        </w:rPr>
        <w:t>Observation 4: By reducing L2 retransmission delays, the memory required to buffer L2 data also reduces.</w:t>
      </w:r>
    </w:p>
    <w:p w14:paraId="71830895" w14:textId="77777777" w:rsidR="000B6006" w:rsidRPr="00CF035D" w:rsidRDefault="000B6006" w:rsidP="000B6006">
      <w:pPr>
        <w:rPr>
          <w:rFonts w:cstheme="minorHAnsi"/>
        </w:rPr>
      </w:pPr>
      <w:r w:rsidRPr="00CF035D">
        <w:rPr>
          <w:rFonts w:cstheme="minorHAnsi"/>
        </w:rPr>
        <w:t>Observation 5: The processing overhead to manage the ARQ window is significant, considering how seldom the retransmission mechanism is exercised.</w:t>
      </w:r>
    </w:p>
    <w:p w14:paraId="4AED404D" w14:textId="77777777" w:rsidR="000B6006" w:rsidRPr="00CF035D" w:rsidRDefault="000B6006" w:rsidP="000B6006">
      <w:pPr>
        <w:rPr>
          <w:rFonts w:cstheme="minorHAnsi"/>
        </w:rPr>
      </w:pPr>
      <w:r w:rsidRPr="00CF035D">
        <w:rPr>
          <w:rFonts w:cstheme="minorHAnsi"/>
        </w:rPr>
        <w:t>Observation 6: Delay-based scheduling and per-packet handling flexibility is improved when rigid ARQ window management is dropped.</w:t>
      </w:r>
    </w:p>
    <w:p w14:paraId="0AC8B3B3" w14:textId="77777777" w:rsidR="000B6006" w:rsidRPr="000B6006" w:rsidRDefault="000B6006" w:rsidP="000B6006">
      <w:pPr>
        <w:rPr>
          <w:rFonts w:cstheme="minorHAnsi"/>
          <w:b/>
          <w:bCs/>
        </w:rPr>
      </w:pPr>
      <w:r w:rsidRPr="000B6006">
        <w:rPr>
          <w:rFonts w:cstheme="minorHAnsi"/>
          <w:b/>
          <w:bCs/>
        </w:rPr>
        <w:t>Proposal 2: Independent HARQ/ARQ procedures are combined into a single procedure for reliability in which HARQ-failures trigger L2 data retransmissions.</w:t>
      </w:r>
    </w:p>
    <w:p w14:paraId="72D71E6A" w14:textId="50A298D1" w:rsidR="000B6006" w:rsidRDefault="000B6006" w:rsidP="000B6006">
      <w:pPr>
        <w:rPr>
          <w:rFonts w:cstheme="minorHAnsi"/>
          <w:b/>
          <w:bCs/>
        </w:rPr>
      </w:pPr>
      <w:r w:rsidRPr="000B6006">
        <w:rPr>
          <w:rFonts w:cstheme="minorHAnsi"/>
          <w:b/>
          <w:bCs/>
        </w:rPr>
        <w:t>Proposal 3: The procedure for reliable data transfer is designed such that it can replace NR’s timer and window-based ARQ mechanism.</w:t>
      </w:r>
    </w:p>
    <w:p w14:paraId="6D672EE1" w14:textId="33A10B67" w:rsidR="000B6006" w:rsidRPr="00CF035D" w:rsidRDefault="000B6006" w:rsidP="000B6006">
      <w:pPr>
        <w:rPr>
          <w:rFonts w:cstheme="minorHAnsi"/>
        </w:rPr>
      </w:pPr>
      <w:r w:rsidRPr="00CF035D">
        <w:rPr>
          <w:rFonts w:cstheme="minorHAnsi"/>
        </w:rPr>
        <w:t xml:space="preserve">Observation </w:t>
      </w:r>
      <w:r w:rsidR="00F2513B" w:rsidRPr="00CF035D">
        <w:rPr>
          <w:rFonts w:cstheme="minorHAnsi"/>
        </w:rPr>
        <w:t>7</w:t>
      </w:r>
      <w:r w:rsidRPr="00CF035D">
        <w:rPr>
          <w:rFonts w:cstheme="minorHAnsi"/>
        </w:rPr>
        <w:t xml:space="preserve">: DL data can be reliably transmitted if the HARQ feedback is designed to be robust to misinterpretation. </w:t>
      </w:r>
    </w:p>
    <w:p w14:paraId="2A7E5D75" w14:textId="77777777" w:rsidR="000B6006" w:rsidRPr="000B6006" w:rsidRDefault="000B6006" w:rsidP="000B6006">
      <w:pPr>
        <w:rPr>
          <w:rFonts w:cstheme="minorHAnsi"/>
          <w:b/>
          <w:bCs/>
        </w:rPr>
      </w:pPr>
      <w:r w:rsidRPr="000B6006">
        <w:rPr>
          <w:rFonts w:cstheme="minorHAnsi"/>
          <w:b/>
          <w:bCs/>
        </w:rPr>
        <w:t>Proposal 4: HARQ feedback for 6G is designed to be as robust to misinterpretation as a status report would be.</w:t>
      </w:r>
    </w:p>
    <w:p w14:paraId="4CD424C0" w14:textId="47150811" w:rsidR="000B6006" w:rsidRPr="00CF035D" w:rsidRDefault="000B6006" w:rsidP="000B6006">
      <w:pPr>
        <w:rPr>
          <w:rFonts w:cstheme="minorHAnsi"/>
        </w:rPr>
      </w:pPr>
      <w:r w:rsidRPr="00CF035D">
        <w:rPr>
          <w:rFonts w:cstheme="minorHAnsi"/>
        </w:rPr>
        <w:lastRenderedPageBreak/>
        <w:t xml:space="preserve">Observation </w:t>
      </w:r>
      <w:r w:rsidR="00F2513B" w:rsidRPr="00CF035D">
        <w:rPr>
          <w:rFonts w:cstheme="minorHAnsi"/>
        </w:rPr>
        <w:t>8</w:t>
      </w:r>
      <w:r w:rsidRPr="00CF035D">
        <w:rPr>
          <w:rFonts w:cstheme="minorHAnsi"/>
        </w:rPr>
        <w:t>: UL data can be reliably transmitted if the UE gets HARQ feedback for UL transmissions.</w:t>
      </w:r>
    </w:p>
    <w:p w14:paraId="4BB559A6" w14:textId="0192AC07" w:rsidR="000B6006" w:rsidRDefault="000B6006" w:rsidP="000B6006">
      <w:pPr>
        <w:rPr>
          <w:rFonts w:cstheme="minorHAnsi"/>
          <w:b/>
          <w:bCs/>
        </w:rPr>
      </w:pPr>
      <w:r w:rsidRPr="000B6006">
        <w:rPr>
          <w:rFonts w:cstheme="minorHAnsi"/>
          <w:b/>
          <w:bCs/>
        </w:rPr>
        <w:t>Proposal 5: The UE is provided with explicit HARQ feedback that indicates the decoding result of UL transmissions.</w:t>
      </w:r>
    </w:p>
    <w:p w14:paraId="332434B8" w14:textId="05CF2CA7" w:rsidR="000B6006" w:rsidRDefault="000B6006" w:rsidP="000B6006">
      <w:pPr>
        <w:rPr>
          <w:rFonts w:cstheme="minorHAnsi"/>
          <w:i/>
          <w:iCs/>
          <w:u w:val="single"/>
        </w:rPr>
      </w:pPr>
      <w:r w:rsidRPr="000B6006">
        <w:rPr>
          <w:rFonts w:cstheme="minorHAnsi"/>
          <w:i/>
          <w:iCs/>
          <w:u w:val="single"/>
        </w:rPr>
        <w:t>L</w:t>
      </w:r>
      <w:r w:rsidR="00F34966">
        <w:rPr>
          <w:rFonts w:cstheme="minorHAnsi"/>
          <w:i/>
          <w:iCs/>
          <w:u w:val="single"/>
        </w:rPr>
        <w:t>iaising with other groups</w:t>
      </w:r>
    </w:p>
    <w:p w14:paraId="1767C341" w14:textId="77777777" w:rsidR="000B6006" w:rsidRPr="000B6006" w:rsidRDefault="000B6006" w:rsidP="000B6006">
      <w:pPr>
        <w:keepNext/>
        <w:textAlignment w:val="auto"/>
        <w:rPr>
          <w:rFonts w:ascii="Calibri" w:hAnsi="Calibri"/>
          <w:b/>
          <w:bCs/>
          <w:lang w:val="en-US" w:eastAsia="zh-TW"/>
        </w:rPr>
      </w:pPr>
      <w:r w:rsidRPr="000B6006">
        <w:rPr>
          <w:rFonts w:ascii="Calibri" w:hAnsi="Calibri"/>
          <w:b/>
          <w:bCs/>
          <w:lang w:val="en-US" w:eastAsia="zh-TW"/>
        </w:rPr>
        <w:t xml:space="preserve">Proposal 6: Send an LS to RAN1 to take the following design requirements into consideration: </w:t>
      </w:r>
    </w:p>
    <w:p w14:paraId="02BA5E32" w14:textId="2F16D1B3" w:rsidR="000B6006" w:rsidRPr="000B6006" w:rsidRDefault="000B6006" w:rsidP="000B6006">
      <w:pPr>
        <w:keepNext/>
        <w:numPr>
          <w:ilvl w:val="0"/>
          <w:numId w:val="6"/>
        </w:numPr>
        <w:contextualSpacing/>
        <w:textAlignment w:val="auto"/>
        <w:rPr>
          <w:rFonts w:ascii="Calibri" w:hAnsi="Calibri" w:cs="Calibri"/>
          <w:b/>
          <w:bCs/>
          <w:lang w:val="en-US" w:eastAsia="zh-TW"/>
        </w:rPr>
      </w:pPr>
      <w:r w:rsidRPr="000B6006">
        <w:rPr>
          <w:rFonts w:ascii="Calibri" w:hAnsi="Calibri" w:cs="Calibri"/>
          <w:b/>
          <w:bCs/>
          <w:lang w:val="en-US" w:eastAsia="zh-TW"/>
        </w:rPr>
        <w:t>Contention-based UL PUSCH resource design</w:t>
      </w:r>
      <w:r w:rsidR="00427EA4">
        <w:rPr>
          <w:rFonts w:ascii="Calibri" w:hAnsi="Calibri" w:cs="Calibri"/>
          <w:b/>
          <w:bCs/>
          <w:lang w:val="en-US" w:eastAsia="zh-TW"/>
        </w:rPr>
        <w:t>ed</w:t>
      </w:r>
      <w:r w:rsidRPr="000B6006">
        <w:rPr>
          <w:rFonts w:ascii="Calibri" w:hAnsi="Calibri" w:cs="Calibri"/>
          <w:b/>
          <w:bCs/>
          <w:lang w:val="en-US" w:eastAsia="zh-TW"/>
        </w:rPr>
        <w:t xml:space="preserve"> </w:t>
      </w:r>
      <w:r w:rsidR="002A0C3E">
        <w:rPr>
          <w:rFonts w:ascii="Calibri" w:hAnsi="Calibri" w:cs="Calibri"/>
          <w:b/>
          <w:bCs/>
          <w:lang w:val="en-US" w:eastAsia="zh-TW"/>
        </w:rPr>
        <w:t>for early BSR reporting</w:t>
      </w:r>
    </w:p>
    <w:p w14:paraId="42BC65E0" w14:textId="17BDE208" w:rsidR="000B6006" w:rsidRPr="000B6006" w:rsidRDefault="000B6006" w:rsidP="000B6006">
      <w:pPr>
        <w:keepNext/>
        <w:numPr>
          <w:ilvl w:val="0"/>
          <w:numId w:val="6"/>
        </w:numPr>
        <w:contextualSpacing/>
        <w:textAlignment w:val="auto"/>
        <w:rPr>
          <w:rFonts w:ascii="Calibri" w:hAnsi="Calibri" w:cs="Calibri"/>
          <w:b/>
          <w:bCs/>
          <w:lang w:val="en-US" w:eastAsia="zh-TW"/>
        </w:rPr>
      </w:pPr>
      <w:r w:rsidRPr="000B6006">
        <w:rPr>
          <w:rFonts w:ascii="Calibri" w:hAnsi="Calibri" w:cs="Calibri"/>
          <w:b/>
          <w:bCs/>
          <w:lang w:val="en-US" w:eastAsia="zh-TW"/>
        </w:rPr>
        <w:t xml:space="preserve">HARQ feedback </w:t>
      </w:r>
      <w:r w:rsidR="00DE5657">
        <w:rPr>
          <w:rFonts w:ascii="Calibri" w:hAnsi="Calibri" w:cs="Calibri"/>
          <w:b/>
          <w:bCs/>
          <w:lang w:val="en-US" w:eastAsia="zh-TW"/>
        </w:rPr>
        <w:t xml:space="preserve">designed to be </w:t>
      </w:r>
      <w:r w:rsidRPr="000B6006">
        <w:rPr>
          <w:rFonts w:ascii="Calibri" w:hAnsi="Calibri" w:cs="Calibri"/>
          <w:b/>
          <w:bCs/>
          <w:lang w:val="en-US" w:eastAsia="zh-TW"/>
        </w:rPr>
        <w:t>robust to misinterpretation</w:t>
      </w:r>
    </w:p>
    <w:p w14:paraId="407DF74A" w14:textId="665E59EC" w:rsidR="000B6006" w:rsidRDefault="000B6006" w:rsidP="000B6006">
      <w:pPr>
        <w:keepNext/>
        <w:numPr>
          <w:ilvl w:val="0"/>
          <w:numId w:val="6"/>
        </w:numPr>
        <w:contextualSpacing/>
        <w:textAlignment w:val="auto"/>
        <w:rPr>
          <w:rFonts w:ascii="Calibri" w:hAnsi="Calibri" w:cs="Calibri"/>
          <w:b/>
          <w:bCs/>
          <w:lang w:val="en-US" w:eastAsia="zh-TW"/>
        </w:rPr>
      </w:pPr>
      <w:r w:rsidRPr="000B6006">
        <w:rPr>
          <w:rFonts w:ascii="Calibri" w:hAnsi="Calibri" w:cs="Calibri"/>
          <w:b/>
          <w:bCs/>
          <w:lang w:val="en-US" w:eastAsia="zh-TW"/>
        </w:rPr>
        <w:t>HARQ feedback made available to the UE for UL transmissions</w:t>
      </w:r>
    </w:p>
    <w:p w14:paraId="72080BFB" w14:textId="77777777" w:rsidR="000B6006" w:rsidRPr="000B6006" w:rsidRDefault="000B6006" w:rsidP="000B6006">
      <w:pPr>
        <w:keepNext/>
        <w:contextualSpacing/>
        <w:textAlignment w:val="auto"/>
        <w:rPr>
          <w:rFonts w:ascii="Calibri" w:hAnsi="Calibri" w:cs="Calibri"/>
          <w:b/>
          <w:bCs/>
          <w:lang w:val="en-US" w:eastAsia="zh-TW"/>
        </w:rPr>
      </w:pPr>
    </w:p>
    <w:p w14:paraId="01222C2C" w14:textId="49D6856F" w:rsidR="00700F9C" w:rsidRPr="00DF72B7" w:rsidRDefault="00700F9C" w:rsidP="00AF292B">
      <w:pPr>
        <w:pStyle w:val="Heading1"/>
      </w:pPr>
      <w:r w:rsidRPr="00DF72B7">
        <w:t>References</w:t>
      </w:r>
    </w:p>
    <w:p w14:paraId="60A6C824" w14:textId="1750CE06" w:rsidR="00674108" w:rsidRDefault="003E2941" w:rsidP="00674108">
      <w:pPr>
        <w:pStyle w:val="ListParagraph"/>
        <w:numPr>
          <w:ilvl w:val="0"/>
          <w:numId w:val="1"/>
        </w:numPr>
      </w:pPr>
      <w:bookmarkStart w:id="22" w:name="_Ref208932634"/>
      <w:bookmarkStart w:id="23" w:name="_Ref213070071"/>
      <w:bookmarkStart w:id="24" w:name="_Ref208921781"/>
      <w:bookmarkStart w:id="25" w:name="_Ref208908463"/>
      <w:r w:rsidRPr="003E2941">
        <w:t>R2-2508002</w:t>
      </w:r>
      <w:r>
        <w:t xml:space="preserve"> </w:t>
      </w:r>
      <w:r w:rsidR="00674108" w:rsidRPr="00DF72B7">
        <w:t xml:space="preserve">- </w:t>
      </w:r>
      <w:bookmarkEnd w:id="22"/>
      <w:r w:rsidRPr="003E2941">
        <w:t>RAN2#131bis Meeting Report</w:t>
      </w:r>
      <w:bookmarkEnd w:id="23"/>
      <w:r>
        <w:t xml:space="preserve"> (ETSI MCC)</w:t>
      </w:r>
    </w:p>
    <w:p w14:paraId="0AAAB21A" w14:textId="1FCA1557" w:rsidR="003170E2" w:rsidRPr="00A4404A" w:rsidRDefault="003170E2" w:rsidP="00674108">
      <w:pPr>
        <w:pStyle w:val="ListParagraph"/>
        <w:numPr>
          <w:ilvl w:val="0"/>
          <w:numId w:val="1"/>
        </w:numPr>
      </w:pPr>
      <w:bookmarkStart w:id="26" w:name="_Ref213319133"/>
      <w:bookmarkEnd w:id="24"/>
      <w:bookmarkEnd w:id="25"/>
      <w:r w:rsidRPr="00A4404A">
        <w:t>RP-252912 - Revised SID: Study on 6G Radio (NTT Docomo et al)</w:t>
      </w:r>
      <w:bookmarkEnd w:id="26"/>
    </w:p>
    <w:p w14:paraId="0DE8D0F2" w14:textId="2AE4C7D0" w:rsidR="001C5FFD" w:rsidRPr="00A4404A" w:rsidRDefault="001C5FFD" w:rsidP="00674108">
      <w:pPr>
        <w:pStyle w:val="ListParagraph"/>
        <w:numPr>
          <w:ilvl w:val="0"/>
          <w:numId w:val="1"/>
        </w:numPr>
      </w:pPr>
      <w:bookmarkStart w:id="27" w:name="_Ref213340433"/>
      <w:r w:rsidRPr="00A4404A">
        <w:t xml:space="preserve">3GPP TS 38.104 </w:t>
      </w:r>
      <w:r w:rsidR="00306628">
        <w:t>-</w:t>
      </w:r>
      <w:r w:rsidRPr="00A4404A">
        <w:t xml:space="preserve"> NR Base Station (BS) radio transmission and reception</w:t>
      </w:r>
      <w:bookmarkEnd w:id="27"/>
    </w:p>
    <w:sectPr w:rsidR="001C5FFD" w:rsidRPr="00A4404A"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B7458" w14:textId="77777777" w:rsidR="0082014E" w:rsidRPr="001C7317" w:rsidRDefault="0082014E" w:rsidP="00BD754F">
      <w:pPr>
        <w:spacing w:after="0"/>
      </w:pPr>
      <w:r w:rsidRPr="001C7317">
        <w:separator/>
      </w:r>
    </w:p>
  </w:endnote>
  <w:endnote w:type="continuationSeparator" w:id="0">
    <w:p w14:paraId="46DA332E" w14:textId="77777777" w:rsidR="0082014E" w:rsidRPr="001C7317" w:rsidRDefault="0082014E" w:rsidP="00BD754F">
      <w:pPr>
        <w:spacing w:after="0"/>
      </w:pPr>
      <w:r w:rsidRPr="001C7317">
        <w:continuationSeparator/>
      </w:r>
    </w:p>
  </w:endnote>
  <w:endnote w:type="continuationNotice" w:id="1">
    <w:p w14:paraId="27C289A5" w14:textId="77777777" w:rsidR="0082014E" w:rsidRDefault="008201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0B9A9" w14:textId="77777777" w:rsidR="0082014E" w:rsidRPr="001C7317" w:rsidRDefault="0082014E" w:rsidP="00BD754F">
      <w:pPr>
        <w:spacing w:after="0"/>
      </w:pPr>
      <w:r w:rsidRPr="001C7317">
        <w:separator/>
      </w:r>
    </w:p>
  </w:footnote>
  <w:footnote w:type="continuationSeparator" w:id="0">
    <w:p w14:paraId="37750E48" w14:textId="77777777" w:rsidR="0082014E" w:rsidRPr="001C7317" w:rsidRDefault="0082014E" w:rsidP="00BD754F">
      <w:pPr>
        <w:spacing w:after="0"/>
      </w:pPr>
      <w:r w:rsidRPr="001C7317">
        <w:continuationSeparator/>
      </w:r>
    </w:p>
  </w:footnote>
  <w:footnote w:type="continuationNotice" w:id="1">
    <w:p w14:paraId="5C44E84D" w14:textId="77777777" w:rsidR="0082014E" w:rsidRDefault="008201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1"/>
  </w:num>
  <w:num w:numId="2" w16cid:durableId="1847356195">
    <w:abstractNumId w:val="3"/>
  </w:num>
  <w:num w:numId="3" w16cid:durableId="669718841">
    <w:abstractNumId w:val="2"/>
  </w:num>
  <w:num w:numId="4" w16cid:durableId="2107799265">
    <w:abstractNumId w:val="0"/>
  </w:num>
  <w:num w:numId="5" w16cid:durableId="68894666">
    <w:abstractNumId w:val="4"/>
  </w:num>
  <w:num w:numId="6" w16cid:durableId="11657029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74A"/>
    <w:rsid w:val="0000438C"/>
    <w:rsid w:val="000049DB"/>
    <w:rsid w:val="0000526E"/>
    <w:rsid w:val="0001003E"/>
    <w:rsid w:val="0001194F"/>
    <w:rsid w:val="000130A0"/>
    <w:rsid w:val="00013446"/>
    <w:rsid w:val="00014232"/>
    <w:rsid w:val="00017536"/>
    <w:rsid w:val="00017F1A"/>
    <w:rsid w:val="0002543F"/>
    <w:rsid w:val="00026915"/>
    <w:rsid w:val="00027D44"/>
    <w:rsid w:val="00030827"/>
    <w:rsid w:val="000330DF"/>
    <w:rsid w:val="00034A55"/>
    <w:rsid w:val="0003609B"/>
    <w:rsid w:val="0003711E"/>
    <w:rsid w:val="00040214"/>
    <w:rsid w:val="00043864"/>
    <w:rsid w:val="0004416F"/>
    <w:rsid w:val="00044836"/>
    <w:rsid w:val="000449CE"/>
    <w:rsid w:val="000473DE"/>
    <w:rsid w:val="00047FBD"/>
    <w:rsid w:val="00050362"/>
    <w:rsid w:val="00050F40"/>
    <w:rsid w:val="00053474"/>
    <w:rsid w:val="00055577"/>
    <w:rsid w:val="00056675"/>
    <w:rsid w:val="000571ED"/>
    <w:rsid w:val="00061268"/>
    <w:rsid w:val="00061FEF"/>
    <w:rsid w:val="0006360B"/>
    <w:rsid w:val="00063E48"/>
    <w:rsid w:val="00067EBD"/>
    <w:rsid w:val="00073BCC"/>
    <w:rsid w:val="00073BD0"/>
    <w:rsid w:val="000744D5"/>
    <w:rsid w:val="00077CBB"/>
    <w:rsid w:val="00080EB2"/>
    <w:rsid w:val="00081689"/>
    <w:rsid w:val="00081B9B"/>
    <w:rsid w:val="00082614"/>
    <w:rsid w:val="00082CBC"/>
    <w:rsid w:val="00082EFD"/>
    <w:rsid w:val="0008307B"/>
    <w:rsid w:val="00083646"/>
    <w:rsid w:val="000869E9"/>
    <w:rsid w:val="00086B8B"/>
    <w:rsid w:val="0008782C"/>
    <w:rsid w:val="000908E1"/>
    <w:rsid w:val="00090949"/>
    <w:rsid w:val="0009252F"/>
    <w:rsid w:val="00095284"/>
    <w:rsid w:val="000964CB"/>
    <w:rsid w:val="00096CB4"/>
    <w:rsid w:val="00096DF6"/>
    <w:rsid w:val="000A02FF"/>
    <w:rsid w:val="000A0D05"/>
    <w:rsid w:val="000A7255"/>
    <w:rsid w:val="000B1982"/>
    <w:rsid w:val="000B1B9C"/>
    <w:rsid w:val="000B1E03"/>
    <w:rsid w:val="000B3E45"/>
    <w:rsid w:val="000B5126"/>
    <w:rsid w:val="000B5903"/>
    <w:rsid w:val="000B6006"/>
    <w:rsid w:val="000B7656"/>
    <w:rsid w:val="000C0655"/>
    <w:rsid w:val="000C0B4F"/>
    <w:rsid w:val="000C131A"/>
    <w:rsid w:val="000C470C"/>
    <w:rsid w:val="000C47B9"/>
    <w:rsid w:val="000C79C2"/>
    <w:rsid w:val="000D0741"/>
    <w:rsid w:val="000D089B"/>
    <w:rsid w:val="000D1B27"/>
    <w:rsid w:val="000D3D18"/>
    <w:rsid w:val="000D48A1"/>
    <w:rsid w:val="000D4DB3"/>
    <w:rsid w:val="000D5694"/>
    <w:rsid w:val="000D7150"/>
    <w:rsid w:val="000D781A"/>
    <w:rsid w:val="000D7E95"/>
    <w:rsid w:val="000E0D63"/>
    <w:rsid w:val="000E5A28"/>
    <w:rsid w:val="000E5C63"/>
    <w:rsid w:val="000E7351"/>
    <w:rsid w:val="000F04A7"/>
    <w:rsid w:val="000F0729"/>
    <w:rsid w:val="000F4F03"/>
    <w:rsid w:val="000F6BB4"/>
    <w:rsid w:val="000F7D31"/>
    <w:rsid w:val="00103163"/>
    <w:rsid w:val="00103A7E"/>
    <w:rsid w:val="001054B0"/>
    <w:rsid w:val="00105C35"/>
    <w:rsid w:val="00106711"/>
    <w:rsid w:val="001067EC"/>
    <w:rsid w:val="00106E32"/>
    <w:rsid w:val="00107699"/>
    <w:rsid w:val="00107D61"/>
    <w:rsid w:val="00110C48"/>
    <w:rsid w:val="001125DB"/>
    <w:rsid w:val="001125F4"/>
    <w:rsid w:val="0011454C"/>
    <w:rsid w:val="001202FC"/>
    <w:rsid w:val="00120BB3"/>
    <w:rsid w:val="0012131E"/>
    <w:rsid w:val="00122858"/>
    <w:rsid w:val="00122B18"/>
    <w:rsid w:val="00124F32"/>
    <w:rsid w:val="00126B98"/>
    <w:rsid w:val="001349F9"/>
    <w:rsid w:val="00134E01"/>
    <w:rsid w:val="00135DD5"/>
    <w:rsid w:val="00137F88"/>
    <w:rsid w:val="00140BB2"/>
    <w:rsid w:val="00142EC2"/>
    <w:rsid w:val="00143C3A"/>
    <w:rsid w:val="001442CE"/>
    <w:rsid w:val="00145565"/>
    <w:rsid w:val="00145693"/>
    <w:rsid w:val="00147CBE"/>
    <w:rsid w:val="00150743"/>
    <w:rsid w:val="00150AD6"/>
    <w:rsid w:val="00152379"/>
    <w:rsid w:val="001539F8"/>
    <w:rsid w:val="001551CE"/>
    <w:rsid w:val="00155BD7"/>
    <w:rsid w:val="00157D71"/>
    <w:rsid w:val="00160D3F"/>
    <w:rsid w:val="00162538"/>
    <w:rsid w:val="00163AE3"/>
    <w:rsid w:val="001648D7"/>
    <w:rsid w:val="001675E0"/>
    <w:rsid w:val="00171F69"/>
    <w:rsid w:val="001727E1"/>
    <w:rsid w:val="00172B99"/>
    <w:rsid w:val="0017528B"/>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574"/>
    <w:rsid w:val="00186B05"/>
    <w:rsid w:val="001878C5"/>
    <w:rsid w:val="001879BE"/>
    <w:rsid w:val="00190330"/>
    <w:rsid w:val="00190344"/>
    <w:rsid w:val="001908F9"/>
    <w:rsid w:val="00195383"/>
    <w:rsid w:val="001957CF"/>
    <w:rsid w:val="00196FEF"/>
    <w:rsid w:val="001975BE"/>
    <w:rsid w:val="00197C6A"/>
    <w:rsid w:val="001A0D86"/>
    <w:rsid w:val="001A2D1F"/>
    <w:rsid w:val="001A381D"/>
    <w:rsid w:val="001A4311"/>
    <w:rsid w:val="001A4998"/>
    <w:rsid w:val="001A5A43"/>
    <w:rsid w:val="001A762C"/>
    <w:rsid w:val="001A77FD"/>
    <w:rsid w:val="001B1480"/>
    <w:rsid w:val="001B2B69"/>
    <w:rsid w:val="001B4B48"/>
    <w:rsid w:val="001B726B"/>
    <w:rsid w:val="001B7ABD"/>
    <w:rsid w:val="001C112D"/>
    <w:rsid w:val="001C14B4"/>
    <w:rsid w:val="001C3CDC"/>
    <w:rsid w:val="001C3DB6"/>
    <w:rsid w:val="001C521C"/>
    <w:rsid w:val="001C5FFD"/>
    <w:rsid w:val="001C7296"/>
    <w:rsid w:val="001C7317"/>
    <w:rsid w:val="001C7509"/>
    <w:rsid w:val="001C7EEB"/>
    <w:rsid w:val="001D09B2"/>
    <w:rsid w:val="001D0B12"/>
    <w:rsid w:val="001D11FA"/>
    <w:rsid w:val="001D160D"/>
    <w:rsid w:val="001D2AAB"/>
    <w:rsid w:val="001D2EC3"/>
    <w:rsid w:val="001D3B2A"/>
    <w:rsid w:val="001D5642"/>
    <w:rsid w:val="001D578A"/>
    <w:rsid w:val="001D747A"/>
    <w:rsid w:val="001D7B03"/>
    <w:rsid w:val="001E1BEE"/>
    <w:rsid w:val="001E3473"/>
    <w:rsid w:val="001F0640"/>
    <w:rsid w:val="001F22B0"/>
    <w:rsid w:val="001F22FC"/>
    <w:rsid w:val="001F6D33"/>
    <w:rsid w:val="00200F60"/>
    <w:rsid w:val="00201376"/>
    <w:rsid w:val="00202019"/>
    <w:rsid w:val="00202D19"/>
    <w:rsid w:val="00205762"/>
    <w:rsid w:val="0020576B"/>
    <w:rsid w:val="00206216"/>
    <w:rsid w:val="00206599"/>
    <w:rsid w:val="00207B78"/>
    <w:rsid w:val="002103FC"/>
    <w:rsid w:val="00210C7E"/>
    <w:rsid w:val="0021373A"/>
    <w:rsid w:val="00213F92"/>
    <w:rsid w:val="002149F1"/>
    <w:rsid w:val="002171FE"/>
    <w:rsid w:val="00220AC9"/>
    <w:rsid w:val="0022152A"/>
    <w:rsid w:val="0022198F"/>
    <w:rsid w:val="00223EBF"/>
    <w:rsid w:val="0022424C"/>
    <w:rsid w:val="00226027"/>
    <w:rsid w:val="00226B36"/>
    <w:rsid w:val="00231F18"/>
    <w:rsid w:val="002346C6"/>
    <w:rsid w:val="0023488E"/>
    <w:rsid w:val="002363C1"/>
    <w:rsid w:val="00236819"/>
    <w:rsid w:val="00236ADC"/>
    <w:rsid w:val="00236C68"/>
    <w:rsid w:val="00237D99"/>
    <w:rsid w:val="002405D1"/>
    <w:rsid w:val="002412BD"/>
    <w:rsid w:val="00243476"/>
    <w:rsid w:val="002435FA"/>
    <w:rsid w:val="00243644"/>
    <w:rsid w:val="00243CD0"/>
    <w:rsid w:val="00245344"/>
    <w:rsid w:val="002455A6"/>
    <w:rsid w:val="00246E6A"/>
    <w:rsid w:val="002500DB"/>
    <w:rsid w:val="0025073B"/>
    <w:rsid w:val="00251FE4"/>
    <w:rsid w:val="00252A08"/>
    <w:rsid w:val="00255A87"/>
    <w:rsid w:val="00257652"/>
    <w:rsid w:val="00261103"/>
    <w:rsid w:val="00263F04"/>
    <w:rsid w:val="00265008"/>
    <w:rsid w:val="002658E0"/>
    <w:rsid w:val="002668D9"/>
    <w:rsid w:val="00267FBD"/>
    <w:rsid w:val="0027065D"/>
    <w:rsid w:val="00274ACD"/>
    <w:rsid w:val="00277CDC"/>
    <w:rsid w:val="0028371C"/>
    <w:rsid w:val="00284610"/>
    <w:rsid w:val="00285268"/>
    <w:rsid w:val="00287583"/>
    <w:rsid w:val="00287735"/>
    <w:rsid w:val="00290DB4"/>
    <w:rsid w:val="00291158"/>
    <w:rsid w:val="00292000"/>
    <w:rsid w:val="00292E13"/>
    <w:rsid w:val="0029629A"/>
    <w:rsid w:val="00296C8E"/>
    <w:rsid w:val="00297C19"/>
    <w:rsid w:val="00297FC7"/>
    <w:rsid w:val="002A03AA"/>
    <w:rsid w:val="002A0463"/>
    <w:rsid w:val="002A0C3E"/>
    <w:rsid w:val="002A1487"/>
    <w:rsid w:val="002A1E03"/>
    <w:rsid w:val="002A525D"/>
    <w:rsid w:val="002B1372"/>
    <w:rsid w:val="002B38C7"/>
    <w:rsid w:val="002B48E1"/>
    <w:rsid w:val="002B5FCD"/>
    <w:rsid w:val="002B68BF"/>
    <w:rsid w:val="002C0C95"/>
    <w:rsid w:val="002C0D25"/>
    <w:rsid w:val="002C0E53"/>
    <w:rsid w:val="002C182C"/>
    <w:rsid w:val="002C1F53"/>
    <w:rsid w:val="002C4356"/>
    <w:rsid w:val="002C4A93"/>
    <w:rsid w:val="002C4CF7"/>
    <w:rsid w:val="002C63E5"/>
    <w:rsid w:val="002C76E7"/>
    <w:rsid w:val="002D1383"/>
    <w:rsid w:val="002D2374"/>
    <w:rsid w:val="002D3A8C"/>
    <w:rsid w:val="002D6D05"/>
    <w:rsid w:val="002D7184"/>
    <w:rsid w:val="002E0930"/>
    <w:rsid w:val="002E10B0"/>
    <w:rsid w:val="002E2BEB"/>
    <w:rsid w:val="002E2F6B"/>
    <w:rsid w:val="002E40B2"/>
    <w:rsid w:val="002F0482"/>
    <w:rsid w:val="002F3120"/>
    <w:rsid w:val="002F3AC2"/>
    <w:rsid w:val="002F3ACA"/>
    <w:rsid w:val="002F4323"/>
    <w:rsid w:val="002F45DB"/>
    <w:rsid w:val="002F52AB"/>
    <w:rsid w:val="002F543B"/>
    <w:rsid w:val="002F6977"/>
    <w:rsid w:val="002F7720"/>
    <w:rsid w:val="00300785"/>
    <w:rsid w:val="0030240A"/>
    <w:rsid w:val="0030361D"/>
    <w:rsid w:val="00303A9A"/>
    <w:rsid w:val="0030526F"/>
    <w:rsid w:val="00305559"/>
    <w:rsid w:val="00306628"/>
    <w:rsid w:val="00307695"/>
    <w:rsid w:val="0031110D"/>
    <w:rsid w:val="00313713"/>
    <w:rsid w:val="00313BDE"/>
    <w:rsid w:val="00313C6C"/>
    <w:rsid w:val="00313F22"/>
    <w:rsid w:val="0031452E"/>
    <w:rsid w:val="0031592E"/>
    <w:rsid w:val="0031695B"/>
    <w:rsid w:val="00316CBD"/>
    <w:rsid w:val="003170E2"/>
    <w:rsid w:val="0032159D"/>
    <w:rsid w:val="0032329F"/>
    <w:rsid w:val="003232B4"/>
    <w:rsid w:val="003268CE"/>
    <w:rsid w:val="00334508"/>
    <w:rsid w:val="00334EFE"/>
    <w:rsid w:val="0033570E"/>
    <w:rsid w:val="00336161"/>
    <w:rsid w:val="00337A60"/>
    <w:rsid w:val="003405FA"/>
    <w:rsid w:val="0034367F"/>
    <w:rsid w:val="003439B8"/>
    <w:rsid w:val="00344144"/>
    <w:rsid w:val="00344D3B"/>
    <w:rsid w:val="00346602"/>
    <w:rsid w:val="00347B85"/>
    <w:rsid w:val="0035088A"/>
    <w:rsid w:val="00352465"/>
    <w:rsid w:val="003530B7"/>
    <w:rsid w:val="00353A8D"/>
    <w:rsid w:val="0035554F"/>
    <w:rsid w:val="00361254"/>
    <w:rsid w:val="00363363"/>
    <w:rsid w:val="00370B2B"/>
    <w:rsid w:val="00372991"/>
    <w:rsid w:val="00373C0E"/>
    <w:rsid w:val="00373EAC"/>
    <w:rsid w:val="00381515"/>
    <w:rsid w:val="00382198"/>
    <w:rsid w:val="00383E03"/>
    <w:rsid w:val="003860A4"/>
    <w:rsid w:val="00393F51"/>
    <w:rsid w:val="00395754"/>
    <w:rsid w:val="00396050"/>
    <w:rsid w:val="00397494"/>
    <w:rsid w:val="00397A1D"/>
    <w:rsid w:val="003A27CB"/>
    <w:rsid w:val="003A2C24"/>
    <w:rsid w:val="003A3334"/>
    <w:rsid w:val="003A4144"/>
    <w:rsid w:val="003A57BF"/>
    <w:rsid w:val="003A5814"/>
    <w:rsid w:val="003A630C"/>
    <w:rsid w:val="003B17B6"/>
    <w:rsid w:val="003B1ACF"/>
    <w:rsid w:val="003B3E23"/>
    <w:rsid w:val="003B52F0"/>
    <w:rsid w:val="003B7027"/>
    <w:rsid w:val="003C3174"/>
    <w:rsid w:val="003C365D"/>
    <w:rsid w:val="003C3A0A"/>
    <w:rsid w:val="003C5A9F"/>
    <w:rsid w:val="003C6130"/>
    <w:rsid w:val="003C64A7"/>
    <w:rsid w:val="003C6C95"/>
    <w:rsid w:val="003C7032"/>
    <w:rsid w:val="003D0F1C"/>
    <w:rsid w:val="003D1DB1"/>
    <w:rsid w:val="003D402A"/>
    <w:rsid w:val="003D4214"/>
    <w:rsid w:val="003D42C1"/>
    <w:rsid w:val="003D6113"/>
    <w:rsid w:val="003D68E2"/>
    <w:rsid w:val="003E0056"/>
    <w:rsid w:val="003E1B9C"/>
    <w:rsid w:val="003E2045"/>
    <w:rsid w:val="003E23EB"/>
    <w:rsid w:val="003E2941"/>
    <w:rsid w:val="003E2A67"/>
    <w:rsid w:val="003E2C99"/>
    <w:rsid w:val="003E2FE6"/>
    <w:rsid w:val="003E4825"/>
    <w:rsid w:val="003E6BA7"/>
    <w:rsid w:val="003E6E67"/>
    <w:rsid w:val="003E75D8"/>
    <w:rsid w:val="003E7E70"/>
    <w:rsid w:val="003F0559"/>
    <w:rsid w:val="003F3603"/>
    <w:rsid w:val="003F3A33"/>
    <w:rsid w:val="003F4ED1"/>
    <w:rsid w:val="003F539B"/>
    <w:rsid w:val="0040026B"/>
    <w:rsid w:val="00400B63"/>
    <w:rsid w:val="00401762"/>
    <w:rsid w:val="004024FB"/>
    <w:rsid w:val="00402B9F"/>
    <w:rsid w:val="00402D69"/>
    <w:rsid w:val="004075D0"/>
    <w:rsid w:val="00410235"/>
    <w:rsid w:val="004112B6"/>
    <w:rsid w:val="00412DE1"/>
    <w:rsid w:val="004131BD"/>
    <w:rsid w:val="004131F7"/>
    <w:rsid w:val="004134C9"/>
    <w:rsid w:val="00413F07"/>
    <w:rsid w:val="00415CB4"/>
    <w:rsid w:val="00425F5B"/>
    <w:rsid w:val="004263BF"/>
    <w:rsid w:val="00426430"/>
    <w:rsid w:val="00427CF2"/>
    <w:rsid w:val="00427EA4"/>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560"/>
    <w:rsid w:val="0045068E"/>
    <w:rsid w:val="0045424E"/>
    <w:rsid w:val="0045498B"/>
    <w:rsid w:val="00454F0D"/>
    <w:rsid w:val="00455AAA"/>
    <w:rsid w:val="00456952"/>
    <w:rsid w:val="0046029C"/>
    <w:rsid w:val="00461D52"/>
    <w:rsid w:val="00462A1F"/>
    <w:rsid w:val="00463A80"/>
    <w:rsid w:val="00464062"/>
    <w:rsid w:val="00464FC1"/>
    <w:rsid w:val="004650A6"/>
    <w:rsid w:val="0046569E"/>
    <w:rsid w:val="00466CBF"/>
    <w:rsid w:val="00466D73"/>
    <w:rsid w:val="004670B8"/>
    <w:rsid w:val="00467A1E"/>
    <w:rsid w:val="00472CCA"/>
    <w:rsid w:val="00473EF4"/>
    <w:rsid w:val="0047408E"/>
    <w:rsid w:val="00474DCE"/>
    <w:rsid w:val="00477958"/>
    <w:rsid w:val="00480CF2"/>
    <w:rsid w:val="00483DC6"/>
    <w:rsid w:val="004854D7"/>
    <w:rsid w:val="00487430"/>
    <w:rsid w:val="00490907"/>
    <w:rsid w:val="004933DE"/>
    <w:rsid w:val="00493950"/>
    <w:rsid w:val="00493D56"/>
    <w:rsid w:val="00494136"/>
    <w:rsid w:val="0049522C"/>
    <w:rsid w:val="00495C99"/>
    <w:rsid w:val="00495E65"/>
    <w:rsid w:val="004A009E"/>
    <w:rsid w:val="004A00DD"/>
    <w:rsid w:val="004A1101"/>
    <w:rsid w:val="004A208C"/>
    <w:rsid w:val="004A2AF7"/>
    <w:rsid w:val="004A2B00"/>
    <w:rsid w:val="004A4FB1"/>
    <w:rsid w:val="004A5633"/>
    <w:rsid w:val="004A5E54"/>
    <w:rsid w:val="004A7551"/>
    <w:rsid w:val="004B0EB9"/>
    <w:rsid w:val="004B1A1C"/>
    <w:rsid w:val="004B1C99"/>
    <w:rsid w:val="004B2063"/>
    <w:rsid w:val="004B2F85"/>
    <w:rsid w:val="004B36EC"/>
    <w:rsid w:val="004B4396"/>
    <w:rsid w:val="004B5A62"/>
    <w:rsid w:val="004B5EE8"/>
    <w:rsid w:val="004B663A"/>
    <w:rsid w:val="004B69AB"/>
    <w:rsid w:val="004B6C25"/>
    <w:rsid w:val="004C0B0C"/>
    <w:rsid w:val="004C1256"/>
    <w:rsid w:val="004C1811"/>
    <w:rsid w:val="004C2671"/>
    <w:rsid w:val="004C3798"/>
    <w:rsid w:val="004C4CDF"/>
    <w:rsid w:val="004C5445"/>
    <w:rsid w:val="004C6927"/>
    <w:rsid w:val="004C76B3"/>
    <w:rsid w:val="004C7B1D"/>
    <w:rsid w:val="004D28F0"/>
    <w:rsid w:val="004D4061"/>
    <w:rsid w:val="004D43BA"/>
    <w:rsid w:val="004D55C4"/>
    <w:rsid w:val="004D687B"/>
    <w:rsid w:val="004D6976"/>
    <w:rsid w:val="004D6E25"/>
    <w:rsid w:val="004E08B6"/>
    <w:rsid w:val="004E1438"/>
    <w:rsid w:val="004E262D"/>
    <w:rsid w:val="004E279C"/>
    <w:rsid w:val="004E2A26"/>
    <w:rsid w:val="004E302B"/>
    <w:rsid w:val="004E436A"/>
    <w:rsid w:val="004E4676"/>
    <w:rsid w:val="004E47FC"/>
    <w:rsid w:val="004E4DB1"/>
    <w:rsid w:val="004E562B"/>
    <w:rsid w:val="004E6190"/>
    <w:rsid w:val="004E6364"/>
    <w:rsid w:val="004E672C"/>
    <w:rsid w:val="004E6D7F"/>
    <w:rsid w:val="004F2912"/>
    <w:rsid w:val="004F2E4A"/>
    <w:rsid w:val="004F496A"/>
    <w:rsid w:val="004F4EC9"/>
    <w:rsid w:val="00500CC5"/>
    <w:rsid w:val="00500E3A"/>
    <w:rsid w:val="00501305"/>
    <w:rsid w:val="00501E02"/>
    <w:rsid w:val="00502A97"/>
    <w:rsid w:val="00503321"/>
    <w:rsid w:val="0050391F"/>
    <w:rsid w:val="00504737"/>
    <w:rsid w:val="00504A12"/>
    <w:rsid w:val="0050606F"/>
    <w:rsid w:val="005062FF"/>
    <w:rsid w:val="00507E22"/>
    <w:rsid w:val="0051177E"/>
    <w:rsid w:val="0051313B"/>
    <w:rsid w:val="005132EC"/>
    <w:rsid w:val="005177BD"/>
    <w:rsid w:val="005209D7"/>
    <w:rsid w:val="00521155"/>
    <w:rsid w:val="00522FC0"/>
    <w:rsid w:val="00523BE1"/>
    <w:rsid w:val="00524C2C"/>
    <w:rsid w:val="005251AD"/>
    <w:rsid w:val="005258BC"/>
    <w:rsid w:val="00527AF0"/>
    <w:rsid w:val="0053273E"/>
    <w:rsid w:val="00534A4C"/>
    <w:rsid w:val="0053669E"/>
    <w:rsid w:val="00536B02"/>
    <w:rsid w:val="00537CA0"/>
    <w:rsid w:val="0054096F"/>
    <w:rsid w:val="005409E8"/>
    <w:rsid w:val="00540BDB"/>
    <w:rsid w:val="005428C2"/>
    <w:rsid w:val="00543CCA"/>
    <w:rsid w:val="0054450B"/>
    <w:rsid w:val="005510BD"/>
    <w:rsid w:val="00551885"/>
    <w:rsid w:val="00553D0A"/>
    <w:rsid w:val="00553E3B"/>
    <w:rsid w:val="00554F0D"/>
    <w:rsid w:val="0055512F"/>
    <w:rsid w:val="00555187"/>
    <w:rsid w:val="00557626"/>
    <w:rsid w:val="005579AF"/>
    <w:rsid w:val="00557A2A"/>
    <w:rsid w:val="00557F07"/>
    <w:rsid w:val="005606B5"/>
    <w:rsid w:val="00562B47"/>
    <w:rsid w:val="0056433B"/>
    <w:rsid w:val="00565C3C"/>
    <w:rsid w:val="00566314"/>
    <w:rsid w:val="00567503"/>
    <w:rsid w:val="00571342"/>
    <w:rsid w:val="00572584"/>
    <w:rsid w:val="0057266C"/>
    <w:rsid w:val="0057290A"/>
    <w:rsid w:val="00573FA4"/>
    <w:rsid w:val="005741CA"/>
    <w:rsid w:val="005753FC"/>
    <w:rsid w:val="00576E7E"/>
    <w:rsid w:val="00576F5E"/>
    <w:rsid w:val="00580A44"/>
    <w:rsid w:val="00580CBE"/>
    <w:rsid w:val="0058121B"/>
    <w:rsid w:val="005813C4"/>
    <w:rsid w:val="00584CF2"/>
    <w:rsid w:val="005865AA"/>
    <w:rsid w:val="00587ADE"/>
    <w:rsid w:val="0059047A"/>
    <w:rsid w:val="005941F7"/>
    <w:rsid w:val="00597DAB"/>
    <w:rsid w:val="005A0015"/>
    <w:rsid w:val="005A0370"/>
    <w:rsid w:val="005A07DA"/>
    <w:rsid w:val="005A1BCF"/>
    <w:rsid w:val="005A28FC"/>
    <w:rsid w:val="005A2EE9"/>
    <w:rsid w:val="005A5D10"/>
    <w:rsid w:val="005A6A85"/>
    <w:rsid w:val="005A6E56"/>
    <w:rsid w:val="005B16A8"/>
    <w:rsid w:val="005B3BB7"/>
    <w:rsid w:val="005B4E90"/>
    <w:rsid w:val="005B5200"/>
    <w:rsid w:val="005B5447"/>
    <w:rsid w:val="005B59A6"/>
    <w:rsid w:val="005B72D4"/>
    <w:rsid w:val="005B7CBC"/>
    <w:rsid w:val="005C0CF2"/>
    <w:rsid w:val="005C17E4"/>
    <w:rsid w:val="005C26AD"/>
    <w:rsid w:val="005C347B"/>
    <w:rsid w:val="005C3630"/>
    <w:rsid w:val="005C40CF"/>
    <w:rsid w:val="005C40D2"/>
    <w:rsid w:val="005C46CD"/>
    <w:rsid w:val="005C46CE"/>
    <w:rsid w:val="005C4F36"/>
    <w:rsid w:val="005C5260"/>
    <w:rsid w:val="005C5BD2"/>
    <w:rsid w:val="005C768E"/>
    <w:rsid w:val="005C7941"/>
    <w:rsid w:val="005D05D9"/>
    <w:rsid w:val="005D0C62"/>
    <w:rsid w:val="005D12C1"/>
    <w:rsid w:val="005D4FBC"/>
    <w:rsid w:val="005D61FB"/>
    <w:rsid w:val="005D7464"/>
    <w:rsid w:val="005D7613"/>
    <w:rsid w:val="005D779C"/>
    <w:rsid w:val="005E025F"/>
    <w:rsid w:val="005E1A23"/>
    <w:rsid w:val="005E4568"/>
    <w:rsid w:val="005E46C4"/>
    <w:rsid w:val="005E4F0D"/>
    <w:rsid w:val="005E52BB"/>
    <w:rsid w:val="005E697E"/>
    <w:rsid w:val="005E7B3A"/>
    <w:rsid w:val="005F0810"/>
    <w:rsid w:val="005F18FA"/>
    <w:rsid w:val="005F1DCD"/>
    <w:rsid w:val="005F2310"/>
    <w:rsid w:val="005F2994"/>
    <w:rsid w:val="00601AC4"/>
    <w:rsid w:val="006026DC"/>
    <w:rsid w:val="00602A9F"/>
    <w:rsid w:val="00602ABD"/>
    <w:rsid w:val="00603487"/>
    <w:rsid w:val="006057BD"/>
    <w:rsid w:val="00606104"/>
    <w:rsid w:val="006070DB"/>
    <w:rsid w:val="0061099B"/>
    <w:rsid w:val="00611832"/>
    <w:rsid w:val="00611B71"/>
    <w:rsid w:val="00614064"/>
    <w:rsid w:val="006151C6"/>
    <w:rsid w:val="00615DEE"/>
    <w:rsid w:val="00620835"/>
    <w:rsid w:val="00620E99"/>
    <w:rsid w:val="00622BBC"/>
    <w:rsid w:val="006236A6"/>
    <w:rsid w:val="00623A7C"/>
    <w:rsid w:val="00624142"/>
    <w:rsid w:val="00625D29"/>
    <w:rsid w:val="006267DE"/>
    <w:rsid w:val="00627588"/>
    <w:rsid w:val="006308EA"/>
    <w:rsid w:val="00631257"/>
    <w:rsid w:val="006335E3"/>
    <w:rsid w:val="0063386D"/>
    <w:rsid w:val="00633DE1"/>
    <w:rsid w:val="00634671"/>
    <w:rsid w:val="00635AF3"/>
    <w:rsid w:val="0063673B"/>
    <w:rsid w:val="0063708C"/>
    <w:rsid w:val="00637341"/>
    <w:rsid w:val="00637855"/>
    <w:rsid w:val="006408DA"/>
    <w:rsid w:val="00640F44"/>
    <w:rsid w:val="0064223F"/>
    <w:rsid w:val="00642D8D"/>
    <w:rsid w:val="006432E8"/>
    <w:rsid w:val="006448FF"/>
    <w:rsid w:val="00647EF8"/>
    <w:rsid w:val="00651573"/>
    <w:rsid w:val="00651590"/>
    <w:rsid w:val="00651804"/>
    <w:rsid w:val="00651869"/>
    <w:rsid w:val="00653406"/>
    <w:rsid w:val="00653808"/>
    <w:rsid w:val="00653A2C"/>
    <w:rsid w:val="00653B5D"/>
    <w:rsid w:val="00654884"/>
    <w:rsid w:val="006559E4"/>
    <w:rsid w:val="006564DC"/>
    <w:rsid w:val="00657E76"/>
    <w:rsid w:val="006614B9"/>
    <w:rsid w:val="006624A5"/>
    <w:rsid w:val="00662E1D"/>
    <w:rsid w:val="006659AF"/>
    <w:rsid w:val="006679EB"/>
    <w:rsid w:val="00674108"/>
    <w:rsid w:val="006778EC"/>
    <w:rsid w:val="00677BCF"/>
    <w:rsid w:val="0068080A"/>
    <w:rsid w:val="006820F9"/>
    <w:rsid w:val="006830D2"/>
    <w:rsid w:val="00684D08"/>
    <w:rsid w:val="00685A4C"/>
    <w:rsid w:val="00687742"/>
    <w:rsid w:val="00690649"/>
    <w:rsid w:val="00690755"/>
    <w:rsid w:val="00691CAC"/>
    <w:rsid w:val="00693BA9"/>
    <w:rsid w:val="00694071"/>
    <w:rsid w:val="006947DE"/>
    <w:rsid w:val="00694D5B"/>
    <w:rsid w:val="00695C73"/>
    <w:rsid w:val="00696925"/>
    <w:rsid w:val="00697177"/>
    <w:rsid w:val="006A07BC"/>
    <w:rsid w:val="006A0F98"/>
    <w:rsid w:val="006A1E73"/>
    <w:rsid w:val="006A2E2D"/>
    <w:rsid w:val="006A5363"/>
    <w:rsid w:val="006A7469"/>
    <w:rsid w:val="006B2660"/>
    <w:rsid w:val="006B2C05"/>
    <w:rsid w:val="006B3718"/>
    <w:rsid w:val="006B553A"/>
    <w:rsid w:val="006B779E"/>
    <w:rsid w:val="006C01BF"/>
    <w:rsid w:val="006C2E4E"/>
    <w:rsid w:val="006C71F7"/>
    <w:rsid w:val="006C78F8"/>
    <w:rsid w:val="006D0383"/>
    <w:rsid w:val="006D4046"/>
    <w:rsid w:val="006D51AF"/>
    <w:rsid w:val="006D539E"/>
    <w:rsid w:val="006D6A09"/>
    <w:rsid w:val="006D712A"/>
    <w:rsid w:val="006D749A"/>
    <w:rsid w:val="006D7DEE"/>
    <w:rsid w:val="006E17DD"/>
    <w:rsid w:val="006E2B46"/>
    <w:rsid w:val="006E6BF2"/>
    <w:rsid w:val="006E6C20"/>
    <w:rsid w:val="006E6F76"/>
    <w:rsid w:val="006E762C"/>
    <w:rsid w:val="006E76EA"/>
    <w:rsid w:val="006E7AB6"/>
    <w:rsid w:val="006F0BD6"/>
    <w:rsid w:val="006F40E9"/>
    <w:rsid w:val="006F447A"/>
    <w:rsid w:val="006F6CAE"/>
    <w:rsid w:val="006F7CB7"/>
    <w:rsid w:val="0070055B"/>
    <w:rsid w:val="00700F9C"/>
    <w:rsid w:val="0070524B"/>
    <w:rsid w:val="00705CB9"/>
    <w:rsid w:val="00706A67"/>
    <w:rsid w:val="00707CC7"/>
    <w:rsid w:val="00707E70"/>
    <w:rsid w:val="00710374"/>
    <w:rsid w:val="007108B5"/>
    <w:rsid w:val="00710B31"/>
    <w:rsid w:val="00711AAF"/>
    <w:rsid w:val="00712104"/>
    <w:rsid w:val="00712519"/>
    <w:rsid w:val="00714CF2"/>
    <w:rsid w:val="00715241"/>
    <w:rsid w:val="007165C7"/>
    <w:rsid w:val="007176E2"/>
    <w:rsid w:val="00720513"/>
    <w:rsid w:val="007215CF"/>
    <w:rsid w:val="00723122"/>
    <w:rsid w:val="00725175"/>
    <w:rsid w:val="00725CA0"/>
    <w:rsid w:val="0072610C"/>
    <w:rsid w:val="007272A6"/>
    <w:rsid w:val="00727663"/>
    <w:rsid w:val="00731848"/>
    <w:rsid w:val="00731EF1"/>
    <w:rsid w:val="007338A6"/>
    <w:rsid w:val="00734CF3"/>
    <w:rsid w:val="007405E1"/>
    <w:rsid w:val="00741090"/>
    <w:rsid w:val="0074192E"/>
    <w:rsid w:val="00741E1A"/>
    <w:rsid w:val="00742AA1"/>
    <w:rsid w:val="007433CF"/>
    <w:rsid w:val="00743A83"/>
    <w:rsid w:val="00743C33"/>
    <w:rsid w:val="00743D3C"/>
    <w:rsid w:val="00744BF1"/>
    <w:rsid w:val="007460C5"/>
    <w:rsid w:val="00747351"/>
    <w:rsid w:val="00750A31"/>
    <w:rsid w:val="00753587"/>
    <w:rsid w:val="0075378D"/>
    <w:rsid w:val="00753CE1"/>
    <w:rsid w:val="00756132"/>
    <w:rsid w:val="0076006F"/>
    <w:rsid w:val="0076037D"/>
    <w:rsid w:val="007606FE"/>
    <w:rsid w:val="00761820"/>
    <w:rsid w:val="007618D4"/>
    <w:rsid w:val="00763EE1"/>
    <w:rsid w:val="0076530B"/>
    <w:rsid w:val="00765F4B"/>
    <w:rsid w:val="007674AD"/>
    <w:rsid w:val="00767657"/>
    <w:rsid w:val="0077005B"/>
    <w:rsid w:val="007707D0"/>
    <w:rsid w:val="007708FC"/>
    <w:rsid w:val="00770CB5"/>
    <w:rsid w:val="00772FFC"/>
    <w:rsid w:val="00773A9A"/>
    <w:rsid w:val="00773C40"/>
    <w:rsid w:val="007747FE"/>
    <w:rsid w:val="00774E5B"/>
    <w:rsid w:val="00777B3E"/>
    <w:rsid w:val="00780ADA"/>
    <w:rsid w:val="00780B1D"/>
    <w:rsid w:val="00781733"/>
    <w:rsid w:val="00782908"/>
    <w:rsid w:val="00785128"/>
    <w:rsid w:val="007855A3"/>
    <w:rsid w:val="00785F15"/>
    <w:rsid w:val="00786784"/>
    <w:rsid w:val="007870C7"/>
    <w:rsid w:val="00787385"/>
    <w:rsid w:val="00787513"/>
    <w:rsid w:val="00790BF3"/>
    <w:rsid w:val="00791095"/>
    <w:rsid w:val="00793597"/>
    <w:rsid w:val="0079376C"/>
    <w:rsid w:val="00794CE9"/>
    <w:rsid w:val="00795359"/>
    <w:rsid w:val="00795FAE"/>
    <w:rsid w:val="0079639F"/>
    <w:rsid w:val="00797C85"/>
    <w:rsid w:val="00797F3F"/>
    <w:rsid w:val="007A21AB"/>
    <w:rsid w:val="007A408C"/>
    <w:rsid w:val="007A4395"/>
    <w:rsid w:val="007A460F"/>
    <w:rsid w:val="007A5F86"/>
    <w:rsid w:val="007A7041"/>
    <w:rsid w:val="007A7A36"/>
    <w:rsid w:val="007B0D70"/>
    <w:rsid w:val="007B0DBA"/>
    <w:rsid w:val="007B20DB"/>
    <w:rsid w:val="007B3807"/>
    <w:rsid w:val="007B4747"/>
    <w:rsid w:val="007B596D"/>
    <w:rsid w:val="007B61A0"/>
    <w:rsid w:val="007B6278"/>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83C"/>
    <w:rsid w:val="007E14F8"/>
    <w:rsid w:val="007E2204"/>
    <w:rsid w:val="007E2D15"/>
    <w:rsid w:val="007E3849"/>
    <w:rsid w:val="007E3F1F"/>
    <w:rsid w:val="007E41A9"/>
    <w:rsid w:val="007E4AC9"/>
    <w:rsid w:val="007E6611"/>
    <w:rsid w:val="007E6B32"/>
    <w:rsid w:val="007E6EE0"/>
    <w:rsid w:val="007F028D"/>
    <w:rsid w:val="007F174F"/>
    <w:rsid w:val="007F1E80"/>
    <w:rsid w:val="007F2F9C"/>
    <w:rsid w:val="007F308B"/>
    <w:rsid w:val="007F3DC7"/>
    <w:rsid w:val="007F4BDC"/>
    <w:rsid w:val="007F4FEF"/>
    <w:rsid w:val="007F5A64"/>
    <w:rsid w:val="007F7467"/>
    <w:rsid w:val="00803CC2"/>
    <w:rsid w:val="008048D1"/>
    <w:rsid w:val="00804F1F"/>
    <w:rsid w:val="00806288"/>
    <w:rsid w:val="00806C81"/>
    <w:rsid w:val="00806E5F"/>
    <w:rsid w:val="00806EB8"/>
    <w:rsid w:val="00810B7F"/>
    <w:rsid w:val="00810F02"/>
    <w:rsid w:val="008110B2"/>
    <w:rsid w:val="0081148E"/>
    <w:rsid w:val="00814FC8"/>
    <w:rsid w:val="00815A39"/>
    <w:rsid w:val="0081613D"/>
    <w:rsid w:val="008177EE"/>
    <w:rsid w:val="00820005"/>
    <w:rsid w:val="0082014E"/>
    <w:rsid w:val="00822A42"/>
    <w:rsid w:val="00824272"/>
    <w:rsid w:val="0082569B"/>
    <w:rsid w:val="008276F2"/>
    <w:rsid w:val="00827FB9"/>
    <w:rsid w:val="00827FE4"/>
    <w:rsid w:val="008306FD"/>
    <w:rsid w:val="008308A4"/>
    <w:rsid w:val="008318AF"/>
    <w:rsid w:val="00831A07"/>
    <w:rsid w:val="00831CEA"/>
    <w:rsid w:val="00833D3C"/>
    <w:rsid w:val="00833E7A"/>
    <w:rsid w:val="00836D25"/>
    <w:rsid w:val="0083702A"/>
    <w:rsid w:val="00837869"/>
    <w:rsid w:val="0084101D"/>
    <w:rsid w:val="00842E17"/>
    <w:rsid w:val="00843848"/>
    <w:rsid w:val="008438CE"/>
    <w:rsid w:val="0084512A"/>
    <w:rsid w:val="0084555D"/>
    <w:rsid w:val="00845E73"/>
    <w:rsid w:val="00846665"/>
    <w:rsid w:val="00846A0F"/>
    <w:rsid w:val="00847113"/>
    <w:rsid w:val="00851998"/>
    <w:rsid w:val="008533DA"/>
    <w:rsid w:val="008534A7"/>
    <w:rsid w:val="008546C8"/>
    <w:rsid w:val="00861001"/>
    <w:rsid w:val="00861C3D"/>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1CF8"/>
    <w:rsid w:val="008721AA"/>
    <w:rsid w:val="00873658"/>
    <w:rsid w:val="00873C9E"/>
    <w:rsid w:val="008744A0"/>
    <w:rsid w:val="00874A97"/>
    <w:rsid w:val="008755B5"/>
    <w:rsid w:val="008767E1"/>
    <w:rsid w:val="00876D28"/>
    <w:rsid w:val="0087752B"/>
    <w:rsid w:val="00877B6D"/>
    <w:rsid w:val="00877F1A"/>
    <w:rsid w:val="00880550"/>
    <w:rsid w:val="008809BE"/>
    <w:rsid w:val="00880A53"/>
    <w:rsid w:val="00882350"/>
    <w:rsid w:val="00883035"/>
    <w:rsid w:val="00885F89"/>
    <w:rsid w:val="00887071"/>
    <w:rsid w:val="008878CD"/>
    <w:rsid w:val="00890E46"/>
    <w:rsid w:val="00891254"/>
    <w:rsid w:val="00892AA4"/>
    <w:rsid w:val="00892FAF"/>
    <w:rsid w:val="00893919"/>
    <w:rsid w:val="00895746"/>
    <w:rsid w:val="00895EE9"/>
    <w:rsid w:val="008978BA"/>
    <w:rsid w:val="00897D70"/>
    <w:rsid w:val="00897EFA"/>
    <w:rsid w:val="008A028E"/>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133C"/>
    <w:rsid w:val="008C1FC1"/>
    <w:rsid w:val="008C3056"/>
    <w:rsid w:val="008C3295"/>
    <w:rsid w:val="008C33B8"/>
    <w:rsid w:val="008C466E"/>
    <w:rsid w:val="008C60E8"/>
    <w:rsid w:val="008C7103"/>
    <w:rsid w:val="008C7CB7"/>
    <w:rsid w:val="008D0540"/>
    <w:rsid w:val="008D21F2"/>
    <w:rsid w:val="008D5479"/>
    <w:rsid w:val="008D7BB5"/>
    <w:rsid w:val="008E1472"/>
    <w:rsid w:val="008E1B4E"/>
    <w:rsid w:val="008E3A50"/>
    <w:rsid w:val="008E4B8D"/>
    <w:rsid w:val="008E5573"/>
    <w:rsid w:val="008E6158"/>
    <w:rsid w:val="008E7AB0"/>
    <w:rsid w:val="008E7B6C"/>
    <w:rsid w:val="008F0B63"/>
    <w:rsid w:val="008F262C"/>
    <w:rsid w:val="008F3837"/>
    <w:rsid w:val="008F5AA7"/>
    <w:rsid w:val="008F6758"/>
    <w:rsid w:val="008F6A70"/>
    <w:rsid w:val="008F7516"/>
    <w:rsid w:val="008F7F12"/>
    <w:rsid w:val="00900D45"/>
    <w:rsid w:val="009019ED"/>
    <w:rsid w:val="009027C4"/>
    <w:rsid w:val="00902AB5"/>
    <w:rsid w:val="00902B49"/>
    <w:rsid w:val="00903239"/>
    <w:rsid w:val="009032E2"/>
    <w:rsid w:val="00903757"/>
    <w:rsid w:val="009039BE"/>
    <w:rsid w:val="00906F4E"/>
    <w:rsid w:val="0090759B"/>
    <w:rsid w:val="00907883"/>
    <w:rsid w:val="009120D5"/>
    <w:rsid w:val="00913BA0"/>
    <w:rsid w:val="00913D39"/>
    <w:rsid w:val="00914028"/>
    <w:rsid w:val="00914719"/>
    <w:rsid w:val="009148B7"/>
    <w:rsid w:val="009166A1"/>
    <w:rsid w:val="00921B5C"/>
    <w:rsid w:val="00922983"/>
    <w:rsid w:val="00923434"/>
    <w:rsid w:val="0092392C"/>
    <w:rsid w:val="00924200"/>
    <w:rsid w:val="0092455C"/>
    <w:rsid w:val="009254DF"/>
    <w:rsid w:val="009257BC"/>
    <w:rsid w:val="00927A8E"/>
    <w:rsid w:val="00927AD8"/>
    <w:rsid w:val="00927EAB"/>
    <w:rsid w:val="009330C4"/>
    <w:rsid w:val="0093546C"/>
    <w:rsid w:val="00937C10"/>
    <w:rsid w:val="009414E4"/>
    <w:rsid w:val="00942019"/>
    <w:rsid w:val="00943DCD"/>
    <w:rsid w:val="00944B2C"/>
    <w:rsid w:val="00945330"/>
    <w:rsid w:val="00946472"/>
    <w:rsid w:val="00947315"/>
    <w:rsid w:val="009503FE"/>
    <w:rsid w:val="00950626"/>
    <w:rsid w:val="009515AA"/>
    <w:rsid w:val="00952A99"/>
    <w:rsid w:val="00953145"/>
    <w:rsid w:val="00954E12"/>
    <w:rsid w:val="009552E7"/>
    <w:rsid w:val="00955B97"/>
    <w:rsid w:val="009565CF"/>
    <w:rsid w:val="00956BA5"/>
    <w:rsid w:val="0096139F"/>
    <w:rsid w:val="00961D63"/>
    <w:rsid w:val="00962953"/>
    <w:rsid w:val="00963BBE"/>
    <w:rsid w:val="009640D4"/>
    <w:rsid w:val="009643F3"/>
    <w:rsid w:val="009669C3"/>
    <w:rsid w:val="009700CD"/>
    <w:rsid w:val="0097019D"/>
    <w:rsid w:val="009731B5"/>
    <w:rsid w:val="0097526D"/>
    <w:rsid w:val="00975727"/>
    <w:rsid w:val="00975AB6"/>
    <w:rsid w:val="00975EF9"/>
    <w:rsid w:val="00981953"/>
    <w:rsid w:val="00981D4C"/>
    <w:rsid w:val="00983555"/>
    <w:rsid w:val="00984E17"/>
    <w:rsid w:val="009866D9"/>
    <w:rsid w:val="009872D2"/>
    <w:rsid w:val="009878A2"/>
    <w:rsid w:val="009913EE"/>
    <w:rsid w:val="00992821"/>
    <w:rsid w:val="009959DD"/>
    <w:rsid w:val="00996259"/>
    <w:rsid w:val="00997D69"/>
    <w:rsid w:val="009A21D9"/>
    <w:rsid w:val="009A31F1"/>
    <w:rsid w:val="009A56C1"/>
    <w:rsid w:val="009A6018"/>
    <w:rsid w:val="009A6A2A"/>
    <w:rsid w:val="009B0471"/>
    <w:rsid w:val="009B4D8B"/>
    <w:rsid w:val="009B556A"/>
    <w:rsid w:val="009B5CCF"/>
    <w:rsid w:val="009C1089"/>
    <w:rsid w:val="009C126C"/>
    <w:rsid w:val="009C1DB5"/>
    <w:rsid w:val="009C2619"/>
    <w:rsid w:val="009C36B9"/>
    <w:rsid w:val="009C4143"/>
    <w:rsid w:val="009C48D8"/>
    <w:rsid w:val="009C5672"/>
    <w:rsid w:val="009C5733"/>
    <w:rsid w:val="009C6117"/>
    <w:rsid w:val="009C647D"/>
    <w:rsid w:val="009C659E"/>
    <w:rsid w:val="009D0525"/>
    <w:rsid w:val="009D09E3"/>
    <w:rsid w:val="009D1E56"/>
    <w:rsid w:val="009D42C7"/>
    <w:rsid w:val="009D5D48"/>
    <w:rsid w:val="009E04F6"/>
    <w:rsid w:val="009E1425"/>
    <w:rsid w:val="009E1E8E"/>
    <w:rsid w:val="009E244A"/>
    <w:rsid w:val="009F0874"/>
    <w:rsid w:val="009F2266"/>
    <w:rsid w:val="009F3BDF"/>
    <w:rsid w:val="009F3E5B"/>
    <w:rsid w:val="009F475D"/>
    <w:rsid w:val="009F62C8"/>
    <w:rsid w:val="00A03244"/>
    <w:rsid w:val="00A03DA6"/>
    <w:rsid w:val="00A0440E"/>
    <w:rsid w:val="00A04518"/>
    <w:rsid w:val="00A12F3E"/>
    <w:rsid w:val="00A145F9"/>
    <w:rsid w:val="00A15049"/>
    <w:rsid w:val="00A15BF9"/>
    <w:rsid w:val="00A17BC7"/>
    <w:rsid w:val="00A20E13"/>
    <w:rsid w:val="00A22361"/>
    <w:rsid w:val="00A2283B"/>
    <w:rsid w:val="00A24B3F"/>
    <w:rsid w:val="00A26E48"/>
    <w:rsid w:val="00A31299"/>
    <w:rsid w:val="00A33B46"/>
    <w:rsid w:val="00A34147"/>
    <w:rsid w:val="00A3486F"/>
    <w:rsid w:val="00A34F3C"/>
    <w:rsid w:val="00A3619D"/>
    <w:rsid w:val="00A37075"/>
    <w:rsid w:val="00A376BE"/>
    <w:rsid w:val="00A37C30"/>
    <w:rsid w:val="00A37EC0"/>
    <w:rsid w:val="00A41D31"/>
    <w:rsid w:val="00A432D0"/>
    <w:rsid w:val="00A434AD"/>
    <w:rsid w:val="00A4360B"/>
    <w:rsid w:val="00A43A57"/>
    <w:rsid w:val="00A4404A"/>
    <w:rsid w:val="00A46118"/>
    <w:rsid w:val="00A467B4"/>
    <w:rsid w:val="00A46F7B"/>
    <w:rsid w:val="00A47E55"/>
    <w:rsid w:val="00A50093"/>
    <w:rsid w:val="00A508E5"/>
    <w:rsid w:val="00A50AD5"/>
    <w:rsid w:val="00A51FBF"/>
    <w:rsid w:val="00A53444"/>
    <w:rsid w:val="00A5516E"/>
    <w:rsid w:val="00A56993"/>
    <w:rsid w:val="00A57245"/>
    <w:rsid w:val="00A601D6"/>
    <w:rsid w:val="00A61418"/>
    <w:rsid w:val="00A61F61"/>
    <w:rsid w:val="00A627A4"/>
    <w:rsid w:val="00A63178"/>
    <w:rsid w:val="00A64161"/>
    <w:rsid w:val="00A65DB9"/>
    <w:rsid w:val="00A67FCB"/>
    <w:rsid w:val="00A700EE"/>
    <w:rsid w:val="00A7072E"/>
    <w:rsid w:val="00A759F7"/>
    <w:rsid w:val="00A76A95"/>
    <w:rsid w:val="00A777C9"/>
    <w:rsid w:val="00A77BFF"/>
    <w:rsid w:val="00A805E6"/>
    <w:rsid w:val="00A81B2A"/>
    <w:rsid w:val="00A85791"/>
    <w:rsid w:val="00A86979"/>
    <w:rsid w:val="00A91294"/>
    <w:rsid w:val="00A9229A"/>
    <w:rsid w:val="00A94DEE"/>
    <w:rsid w:val="00A96547"/>
    <w:rsid w:val="00A976F5"/>
    <w:rsid w:val="00A977ED"/>
    <w:rsid w:val="00AA031D"/>
    <w:rsid w:val="00AA1CF5"/>
    <w:rsid w:val="00AA1CFE"/>
    <w:rsid w:val="00AA29F3"/>
    <w:rsid w:val="00AA4D73"/>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BE1"/>
    <w:rsid w:val="00AC68A2"/>
    <w:rsid w:val="00AC761D"/>
    <w:rsid w:val="00AC7BCF"/>
    <w:rsid w:val="00AD083C"/>
    <w:rsid w:val="00AD0B88"/>
    <w:rsid w:val="00AD13E1"/>
    <w:rsid w:val="00AD15E5"/>
    <w:rsid w:val="00AD1C87"/>
    <w:rsid w:val="00AD4053"/>
    <w:rsid w:val="00AD4473"/>
    <w:rsid w:val="00AD4EB3"/>
    <w:rsid w:val="00AD5792"/>
    <w:rsid w:val="00AD5C70"/>
    <w:rsid w:val="00AD5FE0"/>
    <w:rsid w:val="00AD67D9"/>
    <w:rsid w:val="00AD7B7E"/>
    <w:rsid w:val="00AE0A95"/>
    <w:rsid w:val="00AE12E5"/>
    <w:rsid w:val="00AE14B7"/>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3130"/>
    <w:rsid w:val="00AF3D2B"/>
    <w:rsid w:val="00AF4C92"/>
    <w:rsid w:val="00AF4F68"/>
    <w:rsid w:val="00AF5854"/>
    <w:rsid w:val="00AF5FB7"/>
    <w:rsid w:val="00AF61A8"/>
    <w:rsid w:val="00AF72AB"/>
    <w:rsid w:val="00B0054F"/>
    <w:rsid w:val="00B00A62"/>
    <w:rsid w:val="00B00B1B"/>
    <w:rsid w:val="00B00B7B"/>
    <w:rsid w:val="00B0170E"/>
    <w:rsid w:val="00B01D2C"/>
    <w:rsid w:val="00B03B3C"/>
    <w:rsid w:val="00B03D80"/>
    <w:rsid w:val="00B064B4"/>
    <w:rsid w:val="00B0660E"/>
    <w:rsid w:val="00B07253"/>
    <w:rsid w:val="00B14EFF"/>
    <w:rsid w:val="00B15409"/>
    <w:rsid w:val="00B156AB"/>
    <w:rsid w:val="00B16272"/>
    <w:rsid w:val="00B17527"/>
    <w:rsid w:val="00B17933"/>
    <w:rsid w:val="00B2281C"/>
    <w:rsid w:val="00B230B1"/>
    <w:rsid w:val="00B239F7"/>
    <w:rsid w:val="00B25A55"/>
    <w:rsid w:val="00B275F4"/>
    <w:rsid w:val="00B27887"/>
    <w:rsid w:val="00B32F5D"/>
    <w:rsid w:val="00B33AF8"/>
    <w:rsid w:val="00B33E14"/>
    <w:rsid w:val="00B33F24"/>
    <w:rsid w:val="00B34383"/>
    <w:rsid w:val="00B34BCC"/>
    <w:rsid w:val="00B3517C"/>
    <w:rsid w:val="00B35340"/>
    <w:rsid w:val="00B37B29"/>
    <w:rsid w:val="00B402E5"/>
    <w:rsid w:val="00B4047F"/>
    <w:rsid w:val="00B41DC6"/>
    <w:rsid w:val="00B427FF"/>
    <w:rsid w:val="00B4290D"/>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473E"/>
    <w:rsid w:val="00B7057E"/>
    <w:rsid w:val="00B7068D"/>
    <w:rsid w:val="00B70AC4"/>
    <w:rsid w:val="00B71A53"/>
    <w:rsid w:val="00B72295"/>
    <w:rsid w:val="00B73501"/>
    <w:rsid w:val="00B735BD"/>
    <w:rsid w:val="00B739AD"/>
    <w:rsid w:val="00B77F23"/>
    <w:rsid w:val="00B808AF"/>
    <w:rsid w:val="00B80BD3"/>
    <w:rsid w:val="00B8356D"/>
    <w:rsid w:val="00B83ACB"/>
    <w:rsid w:val="00B8410E"/>
    <w:rsid w:val="00B84F2D"/>
    <w:rsid w:val="00B8554F"/>
    <w:rsid w:val="00B8615B"/>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A6D2E"/>
    <w:rsid w:val="00BB35A7"/>
    <w:rsid w:val="00BB3DAA"/>
    <w:rsid w:val="00BB5161"/>
    <w:rsid w:val="00BB60F3"/>
    <w:rsid w:val="00BB6F33"/>
    <w:rsid w:val="00BB7619"/>
    <w:rsid w:val="00BB7B38"/>
    <w:rsid w:val="00BC1ED2"/>
    <w:rsid w:val="00BC2B9C"/>
    <w:rsid w:val="00BC55A3"/>
    <w:rsid w:val="00BC5E12"/>
    <w:rsid w:val="00BC6B0A"/>
    <w:rsid w:val="00BC6CF9"/>
    <w:rsid w:val="00BD0735"/>
    <w:rsid w:val="00BD0796"/>
    <w:rsid w:val="00BD0B6E"/>
    <w:rsid w:val="00BD3475"/>
    <w:rsid w:val="00BD388D"/>
    <w:rsid w:val="00BD4324"/>
    <w:rsid w:val="00BD47DB"/>
    <w:rsid w:val="00BD5CFB"/>
    <w:rsid w:val="00BD6EAD"/>
    <w:rsid w:val="00BD754F"/>
    <w:rsid w:val="00BD7BF2"/>
    <w:rsid w:val="00BE0716"/>
    <w:rsid w:val="00BE16E5"/>
    <w:rsid w:val="00BE175A"/>
    <w:rsid w:val="00BE19A0"/>
    <w:rsid w:val="00BE1AB9"/>
    <w:rsid w:val="00BE2182"/>
    <w:rsid w:val="00BE2E34"/>
    <w:rsid w:val="00BE36D1"/>
    <w:rsid w:val="00BE4FE2"/>
    <w:rsid w:val="00BE5DBC"/>
    <w:rsid w:val="00BE7E4F"/>
    <w:rsid w:val="00BF1317"/>
    <w:rsid w:val="00BF1C06"/>
    <w:rsid w:val="00BF2175"/>
    <w:rsid w:val="00BF2224"/>
    <w:rsid w:val="00BF3F13"/>
    <w:rsid w:val="00BF46D6"/>
    <w:rsid w:val="00C00627"/>
    <w:rsid w:val="00C01BA9"/>
    <w:rsid w:val="00C01DC2"/>
    <w:rsid w:val="00C03E46"/>
    <w:rsid w:val="00C04795"/>
    <w:rsid w:val="00C05723"/>
    <w:rsid w:val="00C0588C"/>
    <w:rsid w:val="00C07CDC"/>
    <w:rsid w:val="00C10449"/>
    <w:rsid w:val="00C1177C"/>
    <w:rsid w:val="00C117F2"/>
    <w:rsid w:val="00C124CD"/>
    <w:rsid w:val="00C1340E"/>
    <w:rsid w:val="00C1467B"/>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14F"/>
    <w:rsid w:val="00C368EF"/>
    <w:rsid w:val="00C373FB"/>
    <w:rsid w:val="00C376C8"/>
    <w:rsid w:val="00C37CAB"/>
    <w:rsid w:val="00C40CF0"/>
    <w:rsid w:val="00C42233"/>
    <w:rsid w:val="00C426E8"/>
    <w:rsid w:val="00C43523"/>
    <w:rsid w:val="00C435BE"/>
    <w:rsid w:val="00C44971"/>
    <w:rsid w:val="00C45966"/>
    <w:rsid w:val="00C45C35"/>
    <w:rsid w:val="00C464FD"/>
    <w:rsid w:val="00C4728B"/>
    <w:rsid w:val="00C5252F"/>
    <w:rsid w:val="00C526CE"/>
    <w:rsid w:val="00C57883"/>
    <w:rsid w:val="00C579AB"/>
    <w:rsid w:val="00C61F7B"/>
    <w:rsid w:val="00C62FA1"/>
    <w:rsid w:val="00C6311E"/>
    <w:rsid w:val="00C64976"/>
    <w:rsid w:val="00C66FCB"/>
    <w:rsid w:val="00C72205"/>
    <w:rsid w:val="00C745CD"/>
    <w:rsid w:val="00C755E8"/>
    <w:rsid w:val="00C75C5E"/>
    <w:rsid w:val="00C768A7"/>
    <w:rsid w:val="00C76B0D"/>
    <w:rsid w:val="00C76E5F"/>
    <w:rsid w:val="00C80257"/>
    <w:rsid w:val="00C80864"/>
    <w:rsid w:val="00C80E36"/>
    <w:rsid w:val="00C83C1C"/>
    <w:rsid w:val="00C85B8E"/>
    <w:rsid w:val="00C86507"/>
    <w:rsid w:val="00C86C67"/>
    <w:rsid w:val="00C877D8"/>
    <w:rsid w:val="00C87F9E"/>
    <w:rsid w:val="00C90536"/>
    <w:rsid w:val="00C907FC"/>
    <w:rsid w:val="00C90F8C"/>
    <w:rsid w:val="00C922FD"/>
    <w:rsid w:val="00C92A8F"/>
    <w:rsid w:val="00C94716"/>
    <w:rsid w:val="00C96723"/>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218E"/>
    <w:rsid w:val="00CB24CA"/>
    <w:rsid w:val="00CB2AC9"/>
    <w:rsid w:val="00CB2E8F"/>
    <w:rsid w:val="00CB3302"/>
    <w:rsid w:val="00CB39B9"/>
    <w:rsid w:val="00CB3FAA"/>
    <w:rsid w:val="00CB5737"/>
    <w:rsid w:val="00CB5B42"/>
    <w:rsid w:val="00CB62F4"/>
    <w:rsid w:val="00CB7CBA"/>
    <w:rsid w:val="00CB7D67"/>
    <w:rsid w:val="00CC008F"/>
    <w:rsid w:val="00CC04CD"/>
    <w:rsid w:val="00CC13C7"/>
    <w:rsid w:val="00CC230F"/>
    <w:rsid w:val="00CC2431"/>
    <w:rsid w:val="00CC2C89"/>
    <w:rsid w:val="00CC5AF8"/>
    <w:rsid w:val="00CC5E52"/>
    <w:rsid w:val="00CC6CCD"/>
    <w:rsid w:val="00CC6E16"/>
    <w:rsid w:val="00CC7C2B"/>
    <w:rsid w:val="00CD0516"/>
    <w:rsid w:val="00CD0A51"/>
    <w:rsid w:val="00CD137E"/>
    <w:rsid w:val="00CD16D3"/>
    <w:rsid w:val="00CD2210"/>
    <w:rsid w:val="00CD750B"/>
    <w:rsid w:val="00CE04E8"/>
    <w:rsid w:val="00CE0ED6"/>
    <w:rsid w:val="00CE29BA"/>
    <w:rsid w:val="00CE4A0A"/>
    <w:rsid w:val="00CE6B6B"/>
    <w:rsid w:val="00CF035D"/>
    <w:rsid w:val="00CF1543"/>
    <w:rsid w:val="00CF18F0"/>
    <w:rsid w:val="00CF19FE"/>
    <w:rsid w:val="00CF24A8"/>
    <w:rsid w:val="00CF2F9D"/>
    <w:rsid w:val="00CF5109"/>
    <w:rsid w:val="00CF6350"/>
    <w:rsid w:val="00CF7606"/>
    <w:rsid w:val="00D02B4A"/>
    <w:rsid w:val="00D04B22"/>
    <w:rsid w:val="00D106ED"/>
    <w:rsid w:val="00D10CB7"/>
    <w:rsid w:val="00D11693"/>
    <w:rsid w:val="00D11C00"/>
    <w:rsid w:val="00D11D29"/>
    <w:rsid w:val="00D1201A"/>
    <w:rsid w:val="00D12F12"/>
    <w:rsid w:val="00D137C2"/>
    <w:rsid w:val="00D16075"/>
    <w:rsid w:val="00D165C4"/>
    <w:rsid w:val="00D16822"/>
    <w:rsid w:val="00D172BC"/>
    <w:rsid w:val="00D20F86"/>
    <w:rsid w:val="00D22B5A"/>
    <w:rsid w:val="00D25729"/>
    <w:rsid w:val="00D27295"/>
    <w:rsid w:val="00D30A03"/>
    <w:rsid w:val="00D30BBD"/>
    <w:rsid w:val="00D312E2"/>
    <w:rsid w:val="00D31427"/>
    <w:rsid w:val="00D31CEE"/>
    <w:rsid w:val="00D31E8D"/>
    <w:rsid w:val="00D3239A"/>
    <w:rsid w:val="00D33462"/>
    <w:rsid w:val="00D33585"/>
    <w:rsid w:val="00D33F89"/>
    <w:rsid w:val="00D3607B"/>
    <w:rsid w:val="00D367C2"/>
    <w:rsid w:val="00D4229D"/>
    <w:rsid w:val="00D43FBB"/>
    <w:rsid w:val="00D44073"/>
    <w:rsid w:val="00D441D8"/>
    <w:rsid w:val="00D45A3A"/>
    <w:rsid w:val="00D46EE6"/>
    <w:rsid w:val="00D46F60"/>
    <w:rsid w:val="00D47317"/>
    <w:rsid w:val="00D47785"/>
    <w:rsid w:val="00D50497"/>
    <w:rsid w:val="00D50DA8"/>
    <w:rsid w:val="00D5151D"/>
    <w:rsid w:val="00D5200E"/>
    <w:rsid w:val="00D52538"/>
    <w:rsid w:val="00D52A0A"/>
    <w:rsid w:val="00D53E3D"/>
    <w:rsid w:val="00D53E9B"/>
    <w:rsid w:val="00D54D92"/>
    <w:rsid w:val="00D6077E"/>
    <w:rsid w:val="00D616B1"/>
    <w:rsid w:val="00D62E50"/>
    <w:rsid w:val="00D637B3"/>
    <w:rsid w:val="00D643B5"/>
    <w:rsid w:val="00D703EA"/>
    <w:rsid w:val="00D71E66"/>
    <w:rsid w:val="00D727CB"/>
    <w:rsid w:val="00D72A99"/>
    <w:rsid w:val="00D732A7"/>
    <w:rsid w:val="00D732C4"/>
    <w:rsid w:val="00D7369F"/>
    <w:rsid w:val="00D7438E"/>
    <w:rsid w:val="00D75AD1"/>
    <w:rsid w:val="00D76DB5"/>
    <w:rsid w:val="00D7782D"/>
    <w:rsid w:val="00D805FD"/>
    <w:rsid w:val="00D807C4"/>
    <w:rsid w:val="00D825E4"/>
    <w:rsid w:val="00D834E0"/>
    <w:rsid w:val="00D843BB"/>
    <w:rsid w:val="00D8495F"/>
    <w:rsid w:val="00D849B3"/>
    <w:rsid w:val="00D868C6"/>
    <w:rsid w:val="00D875E0"/>
    <w:rsid w:val="00D879CF"/>
    <w:rsid w:val="00D908AE"/>
    <w:rsid w:val="00D91C0F"/>
    <w:rsid w:val="00D962E3"/>
    <w:rsid w:val="00D96888"/>
    <w:rsid w:val="00DA212E"/>
    <w:rsid w:val="00DA49D8"/>
    <w:rsid w:val="00DA548E"/>
    <w:rsid w:val="00DA66F5"/>
    <w:rsid w:val="00DA68F4"/>
    <w:rsid w:val="00DA6C69"/>
    <w:rsid w:val="00DA7BF7"/>
    <w:rsid w:val="00DA7CB4"/>
    <w:rsid w:val="00DB15B8"/>
    <w:rsid w:val="00DB2887"/>
    <w:rsid w:val="00DB2C8A"/>
    <w:rsid w:val="00DB2D20"/>
    <w:rsid w:val="00DB63FC"/>
    <w:rsid w:val="00DB6C02"/>
    <w:rsid w:val="00DC0D2A"/>
    <w:rsid w:val="00DC3428"/>
    <w:rsid w:val="00DC5919"/>
    <w:rsid w:val="00DC61C7"/>
    <w:rsid w:val="00DD0747"/>
    <w:rsid w:val="00DD161C"/>
    <w:rsid w:val="00DD22C1"/>
    <w:rsid w:val="00DD27B6"/>
    <w:rsid w:val="00DD2DE2"/>
    <w:rsid w:val="00DD42BB"/>
    <w:rsid w:val="00DD569B"/>
    <w:rsid w:val="00DD71F7"/>
    <w:rsid w:val="00DD77BC"/>
    <w:rsid w:val="00DE0138"/>
    <w:rsid w:val="00DE0FB4"/>
    <w:rsid w:val="00DE1181"/>
    <w:rsid w:val="00DE2C02"/>
    <w:rsid w:val="00DE5657"/>
    <w:rsid w:val="00DE57A2"/>
    <w:rsid w:val="00DE5B3B"/>
    <w:rsid w:val="00DE78EB"/>
    <w:rsid w:val="00DF0232"/>
    <w:rsid w:val="00DF10D7"/>
    <w:rsid w:val="00DF3708"/>
    <w:rsid w:val="00DF37CB"/>
    <w:rsid w:val="00DF4DDF"/>
    <w:rsid w:val="00DF71BB"/>
    <w:rsid w:val="00DF72B7"/>
    <w:rsid w:val="00E01561"/>
    <w:rsid w:val="00E022D4"/>
    <w:rsid w:val="00E04D20"/>
    <w:rsid w:val="00E06D63"/>
    <w:rsid w:val="00E07D73"/>
    <w:rsid w:val="00E102EB"/>
    <w:rsid w:val="00E117D5"/>
    <w:rsid w:val="00E1349E"/>
    <w:rsid w:val="00E13EFA"/>
    <w:rsid w:val="00E1510C"/>
    <w:rsid w:val="00E17E8A"/>
    <w:rsid w:val="00E22276"/>
    <w:rsid w:val="00E269C9"/>
    <w:rsid w:val="00E27173"/>
    <w:rsid w:val="00E2782E"/>
    <w:rsid w:val="00E27B9C"/>
    <w:rsid w:val="00E314AA"/>
    <w:rsid w:val="00E31745"/>
    <w:rsid w:val="00E32408"/>
    <w:rsid w:val="00E33053"/>
    <w:rsid w:val="00E339E4"/>
    <w:rsid w:val="00E35234"/>
    <w:rsid w:val="00E357E9"/>
    <w:rsid w:val="00E40E49"/>
    <w:rsid w:val="00E41036"/>
    <w:rsid w:val="00E41402"/>
    <w:rsid w:val="00E41597"/>
    <w:rsid w:val="00E41A1C"/>
    <w:rsid w:val="00E4316A"/>
    <w:rsid w:val="00E451D6"/>
    <w:rsid w:val="00E46FA6"/>
    <w:rsid w:val="00E47109"/>
    <w:rsid w:val="00E47F62"/>
    <w:rsid w:val="00E50183"/>
    <w:rsid w:val="00E50368"/>
    <w:rsid w:val="00E50813"/>
    <w:rsid w:val="00E50AB8"/>
    <w:rsid w:val="00E50FD4"/>
    <w:rsid w:val="00E53118"/>
    <w:rsid w:val="00E536EC"/>
    <w:rsid w:val="00E53B61"/>
    <w:rsid w:val="00E54631"/>
    <w:rsid w:val="00E546CE"/>
    <w:rsid w:val="00E5520C"/>
    <w:rsid w:val="00E55C43"/>
    <w:rsid w:val="00E57154"/>
    <w:rsid w:val="00E60828"/>
    <w:rsid w:val="00E60BD4"/>
    <w:rsid w:val="00E61125"/>
    <w:rsid w:val="00E6238A"/>
    <w:rsid w:val="00E62570"/>
    <w:rsid w:val="00E626CC"/>
    <w:rsid w:val="00E632EC"/>
    <w:rsid w:val="00E63ED9"/>
    <w:rsid w:val="00E647A2"/>
    <w:rsid w:val="00E65FF5"/>
    <w:rsid w:val="00E67D10"/>
    <w:rsid w:val="00E71B99"/>
    <w:rsid w:val="00E736E3"/>
    <w:rsid w:val="00E7414E"/>
    <w:rsid w:val="00E74F6B"/>
    <w:rsid w:val="00E7546A"/>
    <w:rsid w:val="00E770C0"/>
    <w:rsid w:val="00E833D4"/>
    <w:rsid w:val="00E837B7"/>
    <w:rsid w:val="00E85417"/>
    <w:rsid w:val="00E91ABA"/>
    <w:rsid w:val="00E92041"/>
    <w:rsid w:val="00E924AA"/>
    <w:rsid w:val="00E93850"/>
    <w:rsid w:val="00E93A22"/>
    <w:rsid w:val="00E9465D"/>
    <w:rsid w:val="00E96266"/>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40A7"/>
    <w:rsid w:val="00EC59C6"/>
    <w:rsid w:val="00EC7323"/>
    <w:rsid w:val="00EC73FC"/>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3C03"/>
    <w:rsid w:val="00EF6F49"/>
    <w:rsid w:val="00F00421"/>
    <w:rsid w:val="00F00CFA"/>
    <w:rsid w:val="00F04C1E"/>
    <w:rsid w:val="00F0502E"/>
    <w:rsid w:val="00F05844"/>
    <w:rsid w:val="00F05E9F"/>
    <w:rsid w:val="00F06A71"/>
    <w:rsid w:val="00F074F9"/>
    <w:rsid w:val="00F1022B"/>
    <w:rsid w:val="00F11978"/>
    <w:rsid w:val="00F1217E"/>
    <w:rsid w:val="00F12B5E"/>
    <w:rsid w:val="00F14A01"/>
    <w:rsid w:val="00F16091"/>
    <w:rsid w:val="00F163DE"/>
    <w:rsid w:val="00F1645D"/>
    <w:rsid w:val="00F164DA"/>
    <w:rsid w:val="00F173C0"/>
    <w:rsid w:val="00F23D97"/>
    <w:rsid w:val="00F2513B"/>
    <w:rsid w:val="00F26EC9"/>
    <w:rsid w:val="00F31401"/>
    <w:rsid w:val="00F334E8"/>
    <w:rsid w:val="00F33FC7"/>
    <w:rsid w:val="00F340AF"/>
    <w:rsid w:val="00F345BF"/>
    <w:rsid w:val="00F34966"/>
    <w:rsid w:val="00F36A35"/>
    <w:rsid w:val="00F377F6"/>
    <w:rsid w:val="00F420E9"/>
    <w:rsid w:val="00F426A6"/>
    <w:rsid w:val="00F42B06"/>
    <w:rsid w:val="00F432E1"/>
    <w:rsid w:val="00F434F8"/>
    <w:rsid w:val="00F44F74"/>
    <w:rsid w:val="00F50B78"/>
    <w:rsid w:val="00F5174D"/>
    <w:rsid w:val="00F51FD5"/>
    <w:rsid w:val="00F53ABE"/>
    <w:rsid w:val="00F57CDF"/>
    <w:rsid w:val="00F61B3B"/>
    <w:rsid w:val="00F6210A"/>
    <w:rsid w:val="00F64552"/>
    <w:rsid w:val="00F71FA7"/>
    <w:rsid w:val="00F720B6"/>
    <w:rsid w:val="00F73687"/>
    <w:rsid w:val="00F73C85"/>
    <w:rsid w:val="00F74B10"/>
    <w:rsid w:val="00F76354"/>
    <w:rsid w:val="00F76E6B"/>
    <w:rsid w:val="00F85059"/>
    <w:rsid w:val="00F85CDF"/>
    <w:rsid w:val="00F85D9D"/>
    <w:rsid w:val="00F862CF"/>
    <w:rsid w:val="00F8665F"/>
    <w:rsid w:val="00F868ED"/>
    <w:rsid w:val="00F86B51"/>
    <w:rsid w:val="00F87D8E"/>
    <w:rsid w:val="00F90434"/>
    <w:rsid w:val="00F915E0"/>
    <w:rsid w:val="00F91B44"/>
    <w:rsid w:val="00F92631"/>
    <w:rsid w:val="00F9477C"/>
    <w:rsid w:val="00F94EAB"/>
    <w:rsid w:val="00F957FC"/>
    <w:rsid w:val="00F95D77"/>
    <w:rsid w:val="00F970BB"/>
    <w:rsid w:val="00F9791A"/>
    <w:rsid w:val="00FA1A58"/>
    <w:rsid w:val="00FA29E2"/>
    <w:rsid w:val="00FA4450"/>
    <w:rsid w:val="00FA46D9"/>
    <w:rsid w:val="00FA6F39"/>
    <w:rsid w:val="00FA72E6"/>
    <w:rsid w:val="00FA7B94"/>
    <w:rsid w:val="00FB1087"/>
    <w:rsid w:val="00FB1615"/>
    <w:rsid w:val="00FB1A53"/>
    <w:rsid w:val="00FB2096"/>
    <w:rsid w:val="00FB2864"/>
    <w:rsid w:val="00FB391D"/>
    <w:rsid w:val="00FB4B32"/>
    <w:rsid w:val="00FB56A0"/>
    <w:rsid w:val="00FB68E3"/>
    <w:rsid w:val="00FB6C88"/>
    <w:rsid w:val="00FC0397"/>
    <w:rsid w:val="00FC064E"/>
    <w:rsid w:val="00FC1714"/>
    <w:rsid w:val="00FC3B6B"/>
    <w:rsid w:val="00FC4D86"/>
    <w:rsid w:val="00FC6B21"/>
    <w:rsid w:val="00FD091F"/>
    <w:rsid w:val="00FD09ED"/>
    <w:rsid w:val="00FD1E48"/>
    <w:rsid w:val="00FD213F"/>
    <w:rsid w:val="00FD2350"/>
    <w:rsid w:val="00FD3543"/>
    <w:rsid w:val="00FD3B56"/>
    <w:rsid w:val="00FD45D7"/>
    <w:rsid w:val="00FD5E4B"/>
    <w:rsid w:val="00FD67F1"/>
    <w:rsid w:val="00FE0191"/>
    <w:rsid w:val="00FE18EE"/>
    <w:rsid w:val="00FE1CD2"/>
    <w:rsid w:val="00FE31C8"/>
    <w:rsid w:val="00FE4F7F"/>
    <w:rsid w:val="00FE6334"/>
    <w:rsid w:val="00FE6B0D"/>
    <w:rsid w:val="00FF0F4C"/>
    <w:rsid w:val="00FF191C"/>
    <w:rsid w:val="00FF2ED0"/>
    <w:rsid w:val="00FF3B3A"/>
    <w:rsid w:val="00FF3F94"/>
    <w:rsid w:val="00FF4D4F"/>
    <w:rsid w:val="00FF53F8"/>
    <w:rsid w:val="00FF590F"/>
    <w:rsid w:val="00FF6DE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7.png"/><Relationship Id="rId18" Type="http://schemas.openxmlformats.org/officeDocument/2006/relationships/image" Target="media/image12.sv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sv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svg"/><Relationship Id="rId20" Type="http://schemas.openxmlformats.org/officeDocument/2006/relationships/image" Target="media/image14.sv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sv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svg"/><Relationship Id="rId22" Type="http://schemas.openxmlformats.org/officeDocument/2006/relationships/image" Target="media/image16.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2666</Words>
  <Characters>15197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2025-11-06T22:16:00Z</dcterms:created>
  <dcterms:modified xsi:type="dcterms:W3CDTF">2025-11-06T22:16:00Z</dcterms:modified>
</cp:coreProperties>
</file>